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03" w:rsidRPr="00925159" w:rsidRDefault="00B72503" w:rsidP="00925159">
      <w:pPr>
        <w:pStyle w:val="a7"/>
        <w:ind w:firstLine="56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25159">
        <w:rPr>
          <w:rFonts w:ascii="Times New Roman" w:hAnsi="Times New Roman" w:cs="Times New Roman"/>
          <w:b/>
          <w:color w:val="0000FF"/>
          <w:sz w:val="28"/>
          <w:szCs w:val="28"/>
        </w:rPr>
        <w:t>Contents</w:t>
      </w:r>
    </w:p>
    <w:p w:rsidR="00B72503" w:rsidRPr="00B72503" w:rsidRDefault="00B72503" w:rsidP="00925159">
      <w:pPr>
        <w:pStyle w:val="a7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B72503">
        <w:rPr>
          <w:rFonts w:ascii="Times New Roman" w:hAnsi="Times New Roman" w:cs="Times New Roman"/>
          <w:sz w:val="24"/>
          <w:szCs w:val="24"/>
        </w:rPr>
        <w:t>Chapter 1.</w:t>
      </w:r>
      <w:proofErr w:type="gramEnd"/>
      <w:r w:rsidRPr="00B72503">
        <w:rPr>
          <w:rFonts w:ascii="Times New Roman" w:hAnsi="Times New Roman" w:cs="Times New Roman"/>
          <w:sz w:val="24"/>
          <w:szCs w:val="24"/>
        </w:rPr>
        <w:t xml:space="preserve"> Introduction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1.1. Nonlinear systems and robots</w:t>
      </w:r>
    </w:p>
    <w:p w:rsid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 w:hint="eastAsia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1.2. Some basic results</w:t>
      </w:r>
    </w:p>
    <w:p w:rsidR="00925159" w:rsidRPr="00B72503" w:rsidRDefault="00925159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</w:p>
    <w:p w:rsidR="00B72503" w:rsidRPr="00B72503" w:rsidRDefault="00B72503" w:rsidP="00925159">
      <w:pPr>
        <w:pStyle w:val="a7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B72503">
        <w:rPr>
          <w:rFonts w:ascii="Times New Roman" w:hAnsi="Times New Roman" w:cs="Times New Roman"/>
          <w:sz w:val="24"/>
          <w:szCs w:val="24"/>
        </w:rPr>
        <w:t>Chapter 2.</w:t>
      </w:r>
      <w:proofErr w:type="gramEnd"/>
      <w:r w:rsidRPr="00B72503">
        <w:rPr>
          <w:rFonts w:ascii="Times New Roman" w:hAnsi="Times New Roman" w:cs="Times New Roman"/>
          <w:sz w:val="24"/>
          <w:szCs w:val="24"/>
        </w:rPr>
        <w:t xml:space="preserve"> Nonlinear Modeling 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2.1. Rigid body motion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2.2. Manipulator kinematics</w:t>
      </w:r>
    </w:p>
    <w:p w:rsid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 w:hint="eastAsia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2.3. Manipulator dynamics</w:t>
      </w:r>
    </w:p>
    <w:p w:rsidR="00925159" w:rsidRPr="00B72503" w:rsidRDefault="00925159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</w:p>
    <w:p w:rsidR="00B72503" w:rsidRPr="00B72503" w:rsidRDefault="00B72503" w:rsidP="00925159">
      <w:pPr>
        <w:pStyle w:val="a7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B72503">
        <w:rPr>
          <w:rFonts w:ascii="Times New Roman" w:hAnsi="Times New Roman" w:cs="Times New Roman"/>
          <w:sz w:val="24"/>
          <w:szCs w:val="24"/>
        </w:rPr>
        <w:t>Chapter 3.</w:t>
      </w:r>
      <w:proofErr w:type="gramEnd"/>
      <w:r w:rsidRPr="00B72503">
        <w:rPr>
          <w:rFonts w:ascii="Times New Roman" w:hAnsi="Times New Roman" w:cs="Times New Roman"/>
          <w:sz w:val="24"/>
          <w:szCs w:val="24"/>
        </w:rPr>
        <w:t xml:space="preserve"> Nonlinear Analysis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3.1. Periodic solutions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3.2. Second order systems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B72503">
        <w:rPr>
          <w:rFonts w:ascii="Times New Roman" w:hAnsi="Times New Roman" w:cs="Times New Roman"/>
          <w:sz w:val="24"/>
          <w:szCs w:val="24"/>
        </w:rPr>
        <w:t>Lyapunov</w:t>
      </w:r>
      <w:proofErr w:type="spellEnd"/>
      <w:r w:rsidRPr="00B72503">
        <w:rPr>
          <w:rFonts w:ascii="Times New Roman" w:hAnsi="Times New Roman" w:cs="Times New Roman"/>
          <w:sz w:val="24"/>
          <w:szCs w:val="24"/>
        </w:rPr>
        <w:t xml:space="preserve"> stability theory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B72503">
        <w:rPr>
          <w:rFonts w:ascii="Times New Roman" w:hAnsi="Times New Roman" w:cs="Times New Roman"/>
          <w:sz w:val="24"/>
          <w:szCs w:val="24"/>
        </w:rPr>
        <w:t>Lyapunov’s</w:t>
      </w:r>
      <w:proofErr w:type="spellEnd"/>
      <w:r w:rsidRPr="00B72503">
        <w:rPr>
          <w:rFonts w:ascii="Times New Roman" w:hAnsi="Times New Roman" w:cs="Times New Roman"/>
          <w:sz w:val="24"/>
          <w:szCs w:val="24"/>
        </w:rPr>
        <w:t xml:space="preserve"> direct method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3.5. Stability of invariant set</w:t>
      </w:r>
    </w:p>
    <w:p w:rsid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 w:hint="eastAsia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B72503">
        <w:rPr>
          <w:rFonts w:ascii="Times New Roman" w:hAnsi="Times New Roman" w:cs="Times New Roman"/>
          <w:sz w:val="24"/>
          <w:szCs w:val="24"/>
        </w:rPr>
        <w:t>Nonsmooth</w:t>
      </w:r>
      <w:proofErr w:type="spellEnd"/>
      <w:r w:rsidRPr="00B72503">
        <w:rPr>
          <w:rFonts w:ascii="Times New Roman" w:hAnsi="Times New Roman" w:cs="Times New Roman"/>
          <w:sz w:val="24"/>
          <w:szCs w:val="24"/>
        </w:rPr>
        <w:t xml:space="preserve"> and switching systems</w:t>
      </w:r>
    </w:p>
    <w:p w:rsidR="00925159" w:rsidRPr="00B72503" w:rsidRDefault="00925159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</w:p>
    <w:p w:rsidR="00B72503" w:rsidRPr="00B72503" w:rsidRDefault="00B72503" w:rsidP="00925159">
      <w:pPr>
        <w:pStyle w:val="a7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B72503">
        <w:rPr>
          <w:rFonts w:ascii="Times New Roman" w:hAnsi="Times New Roman" w:cs="Times New Roman"/>
          <w:sz w:val="24"/>
          <w:szCs w:val="24"/>
        </w:rPr>
        <w:t>Chapter 4.</w:t>
      </w:r>
      <w:proofErr w:type="gramEnd"/>
      <w:r w:rsidRPr="00B72503">
        <w:rPr>
          <w:rFonts w:ascii="Times New Roman" w:hAnsi="Times New Roman" w:cs="Times New Roman"/>
          <w:sz w:val="24"/>
          <w:szCs w:val="24"/>
        </w:rPr>
        <w:t xml:space="preserve"> Nonlinear Control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4.1. Motion and force control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B72503">
        <w:rPr>
          <w:rFonts w:ascii="Times New Roman" w:hAnsi="Times New Roman" w:cs="Times New Roman"/>
          <w:sz w:val="24"/>
          <w:szCs w:val="24"/>
        </w:rPr>
        <w:t>Nonholonomic</w:t>
      </w:r>
      <w:proofErr w:type="spellEnd"/>
      <w:r w:rsidRPr="00B72503">
        <w:rPr>
          <w:rFonts w:ascii="Times New Roman" w:hAnsi="Times New Roman" w:cs="Times New Roman"/>
          <w:sz w:val="24"/>
          <w:szCs w:val="24"/>
        </w:rPr>
        <w:t xml:space="preserve"> robots and controllability</w:t>
      </w:r>
    </w:p>
    <w:p w:rsid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 xml:space="preserve">4.3. Perception and </w:t>
      </w:r>
      <w:proofErr w:type="spellStart"/>
      <w:r w:rsidRPr="00B72503">
        <w:rPr>
          <w:rFonts w:ascii="Times New Roman" w:hAnsi="Times New Roman" w:cs="Times New Roman"/>
          <w:sz w:val="24"/>
          <w:szCs w:val="24"/>
        </w:rPr>
        <w:t>observability</w:t>
      </w:r>
      <w:proofErr w:type="spellEnd"/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B72503">
        <w:rPr>
          <w:rFonts w:ascii="Times New Roman" w:hAnsi="Times New Roman" w:cs="Times New Roman"/>
          <w:sz w:val="24"/>
          <w:szCs w:val="24"/>
        </w:rPr>
        <w:t>Kalman</w:t>
      </w:r>
      <w:proofErr w:type="spellEnd"/>
      <w:r w:rsidRPr="00B72503">
        <w:rPr>
          <w:rFonts w:ascii="Times New Roman" w:hAnsi="Times New Roman" w:cs="Times New Roman"/>
          <w:sz w:val="24"/>
          <w:szCs w:val="24"/>
        </w:rPr>
        <w:t xml:space="preserve"> filter and extended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</w:t>
      </w:r>
      <w:r w:rsidRPr="00B72503">
        <w:rPr>
          <w:rFonts w:ascii="Times New Roman" w:hAnsi="Times New Roman" w:cs="Times New Roman"/>
          <w:sz w:val="24"/>
          <w:szCs w:val="24"/>
        </w:rPr>
        <w:t>alman</w:t>
      </w:r>
      <w:proofErr w:type="spellEnd"/>
      <w:r w:rsidRPr="00B72503">
        <w:rPr>
          <w:rFonts w:ascii="Times New Roman" w:hAnsi="Times New Roman" w:cs="Times New Roman"/>
          <w:sz w:val="24"/>
          <w:szCs w:val="24"/>
        </w:rPr>
        <w:t xml:space="preserve"> filter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4.5. Steady state response and center manifold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4.6. Center manifold theory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4.7. Zero dynamics and its applications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4.8. Disturbance decoupling problem (DDP)</w:t>
      </w:r>
    </w:p>
    <w:p w:rsid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 w:hint="eastAsia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4.9. Exact linearization via feedback</w:t>
      </w:r>
    </w:p>
    <w:p w:rsidR="00925159" w:rsidRPr="00B72503" w:rsidRDefault="00925159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</w:p>
    <w:p w:rsidR="00B72503" w:rsidRPr="00B72503" w:rsidRDefault="00B72503" w:rsidP="00925159">
      <w:pPr>
        <w:pStyle w:val="a7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B72503">
        <w:rPr>
          <w:rFonts w:ascii="Times New Roman" w:hAnsi="Times New Roman" w:cs="Times New Roman"/>
          <w:sz w:val="24"/>
          <w:szCs w:val="24"/>
        </w:rPr>
        <w:t>Chapter 5.</w:t>
      </w:r>
      <w:proofErr w:type="gramEnd"/>
      <w:r w:rsidRPr="00B72503">
        <w:rPr>
          <w:rFonts w:ascii="Times New Roman" w:hAnsi="Times New Roman" w:cs="Times New Roman"/>
          <w:sz w:val="24"/>
          <w:szCs w:val="24"/>
        </w:rPr>
        <w:t xml:space="preserve"> PMP: A Special Case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5.1. Linear Quadratic Control</w:t>
      </w:r>
    </w:p>
    <w:p w:rsid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 w:hint="eastAsia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5.2. Derivation Using Dynamic Programming (Optional)</w:t>
      </w:r>
    </w:p>
    <w:p w:rsidR="00925159" w:rsidRPr="00B72503" w:rsidRDefault="00925159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</w:p>
    <w:p w:rsidR="00B72503" w:rsidRPr="00B72503" w:rsidRDefault="00B72503" w:rsidP="00925159">
      <w:pPr>
        <w:pStyle w:val="a7"/>
        <w:ind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B72503">
        <w:rPr>
          <w:rFonts w:ascii="Times New Roman" w:hAnsi="Times New Roman" w:cs="Times New Roman"/>
          <w:sz w:val="24"/>
          <w:szCs w:val="24"/>
        </w:rPr>
        <w:t>Chapter 6.</w:t>
      </w:r>
      <w:proofErr w:type="gramEnd"/>
      <w:r w:rsidRPr="00B72503">
        <w:rPr>
          <w:rFonts w:ascii="Times New Roman" w:hAnsi="Times New Roman" w:cs="Times New Roman"/>
          <w:sz w:val="24"/>
          <w:szCs w:val="24"/>
        </w:rPr>
        <w:t xml:space="preserve"> PMP: General Results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6.1. Autonomous Systems: Fixed Initial and Final States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6.2. Optimal Control to a Manifold</w:t>
      </w:r>
    </w:p>
    <w:p w:rsidR="00B72503" w:rsidRPr="00B72503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6.3. Some Generalizations</w:t>
      </w:r>
    </w:p>
    <w:p w:rsidR="00D1688C" w:rsidRPr="00DC5421" w:rsidRDefault="00B72503" w:rsidP="00925159">
      <w:pPr>
        <w:pStyle w:val="a7"/>
        <w:ind w:leftChars="400" w:left="840" w:firstLine="480"/>
        <w:rPr>
          <w:rFonts w:ascii="Times New Roman" w:hAnsi="Times New Roman" w:cs="Times New Roman"/>
          <w:sz w:val="24"/>
          <w:szCs w:val="24"/>
        </w:rPr>
      </w:pPr>
      <w:r w:rsidRPr="00B72503">
        <w:rPr>
          <w:rFonts w:ascii="Times New Roman" w:hAnsi="Times New Roman" w:cs="Times New Roman"/>
          <w:sz w:val="24"/>
          <w:szCs w:val="24"/>
        </w:rPr>
        <w:t>6.4. How to Use PMP</w:t>
      </w:r>
    </w:p>
    <w:p w:rsidR="00925159" w:rsidRDefault="00925159" w:rsidP="001F60B7">
      <w:pPr>
        <w:jc w:val="center"/>
        <w:rPr>
          <w:rFonts w:ascii="Times New Roman" w:hAnsi="Times New Roman" w:cs="Times New Roman" w:hint="eastAsia"/>
          <w:b/>
          <w:color w:val="0000FF"/>
          <w:sz w:val="28"/>
          <w:szCs w:val="21"/>
        </w:rPr>
      </w:pPr>
    </w:p>
    <w:p w:rsidR="00925159" w:rsidRDefault="00925159" w:rsidP="001F60B7">
      <w:pPr>
        <w:jc w:val="center"/>
        <w:rPr>
          <w:rFonts w:ascii="Times New Roman" w:hAnsi="Times New Roman" w:cs="Times New Roman" w:hint="eastAsia"/>
          <w:b/>
          <w:color w:val="0000FF"/>
          <w:sz w:val="28"/>
          <w:szCs w:val="21"/>
        </w:rPr>
      </w:pPr>
    </w:p>
    <w:p w:rsidR="00925159" w:rsidRDefault="00925159" w:rsidP="001F60B7">
      <w:pPr>
        <w:jc w:val="center"/>
        <w:rPr>
          <w:rFonts w:ascii="Times New Roman" w:hAnsi="Times New Roman" w:cs="Times New Roman" w:hint="eastAsia"/>
          <w:b/>
          <w:color w:val="0000FF"/>
          <w:sz w:val="28"/>
          <w:szCs w:val="21"/>
        </w:rPr>
      </w:pPr>
    </w:p>
    <w:p w:rsidR="00925159" w:rsidRDefault="00925159" w:rsidP="001F60B7">
      <w:pPr>
        <w:jc w:val="center"/>
        <w:rPr>
          <w:rFonts w:ascii="Times New Roman" w:hAnsi="Times New Roman" w:cs="Times New Roman" w:hint="eastAsia"/>
          <w:b/>
          <w:color w:val="0000FF"/>
          <w:sz w:val="28"/>
          <w:szCs w:val="21"/>
        </w:rPr>
      </w:pPr>
    </w:p>
    <w:p w:rsidR="00925159" w:rsidRDefault="00925159" w:rsidP="001F60B7">
      <w:pPr>
        <w:jc w:val="center"/>
        <w:rPr>
          <w:rFonts w:ascii="Times New Roman" w:hAnsi="Times New Roman" w:cs="Times New Roman" w:hint="eastAsia"/>
          <w:b/>
          <w:color w:val="0000FF"/>
          <w:sz w:val="28"/>
          <w:szCs w:val="21"/>
        </w:rPr>
      </w:pPr>
    </w:p>
    <w:p w:rsidR="001F60B7" w:rsidRPr="00925159" w:rsidRDefault="001F60B7" w:rsidP="001F60B7">
      <w:pPr>
        <w:jc w:val="center"/>
        <w:rPr>
          <w:rFonts w:ascii="Times New Roman" w:hAnsi="Times New Roman" w:cs="Times New Roman"/>
          <w:b/>
          <w:color w:val="0000FF"/>
          <w:sz w:val="28"/>
          <w:szCs w:val="21"/>
        </w:rPr>
      </w:pPr>
      <w:r w:rsidRPr="00925159">
        <w:rPr>
          <w:rFonts w:ascii="Times New Roman" w:hAnsi="Times New Roman" w:cs="Times New Roman"/>
          <w:b/>
          <w:color w:val="0000FF"/>
          <w:sz w:val="28"/>
          <w:szCs w:val="21"/>
        </w:rPr>
        <w:lastRenderedPageBreak/>
        <w:t xml:space="preserve">Schedule </w:t>
      </w:r>
    </w:p>
    <w:tbl>
      <w:tblPr>
        <w:tblStyle w:val="a3"/>
        <w:tblW w:w="9072" w:type="dxa"/>
        <w:tblInd w:w="817" w:type="dxa"/>
        <w:tblLook w:val="04A0"/>
      </w:tblPr>
      <w:tblGrid>
        <w:gridCol w:w="4678"/>
        <w:gridCol w:w="4394"/>
      </w:tblGrid>
      <w:tr w:rsidR="00200AC3" w:rsidRPr="00054A7F" w:rsidTr="00200AC3">
        <w:tc>
          <w:tcPr>
            <w:tcW w:w="9072" w:type="dxa"/>
            <w:gridSpan w:val="2"/>
          </w:tcPr>
          <w:p w:rsidR="00200AC3" w:rsidRPr="00054A7F" w:rsidRDefault="00200AC3" w:rsidP="008E18F7">
            <w:pPr>
              <w:spacing w:line="276" w:lineRule="auto"/>
              <w:rPr>
                <w:rFonts w:ascii="Times New Roman" w:hAnsi="Times New Roman" w:cs="Times New Roman"/>
                <w:b/>
                <w:color w:val="4F81BD" w:themeColor="accent1"/>
                <w:szCs w:val="21"/>
              </w:rPr>
            </w:pP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4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7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14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Mon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day)  Room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N420</w:t>
            </w:r>
          </w:p>
        </w:tc>
      </w:tr>
      <w:tr w:rsidR="00200AC3" w:rsidRPr="00054A7F" w:rsidTr="00200AC3">
        <w:tc>
          <w:tcPr>
            <w:tcW w:w="4678" w:type="dxa"/>
          </w:tcPr>
          <w:p w:rsidR="00200AC3" w:rsidRDefault="00200AC3" w:rsidP="008E18F7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Lecture </w:t>
            </w:r>
            <w:r w:rsidRPr="00054A7F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:00~1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</w:t>
            </w:r>
          </w:p>
          <w:p w:rsidR="0021364D" w:rsidRPr="00054A7F" w:rsidRDefault="0021364D" w:rsidP="008E18F7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Introduction and modeling</w:t>
            </w:r>
          </w:p>
        </w:tc>
        <w:tc>
          <w:tcPr>
            <w:tcW w:w="4394" w:type="dxa"/>
          </w:tcPr>
          <w:p w:rsidR="00200AC3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Lecture 2 (15:00-17:00)</w:t>
            </w:r>
          </w:p>
          <w:p w:rsidR="0021364D" w:rsidRPr="00054A7F" w:rsidRDefault="0021364D" w:rsidP="0021364D">
            <w:pPr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Modeling and analysis</w:t>
            </w:r>
          </w:p>
        </w:tc>
      </w:tr>
      <w:tr w:rsidR="00200AC3" w:rsidRPr="00054A7F" w:rsidTr="00200AC3">
        <w:tc>
          <w:tcPr>
            <w:tcW w:w="9072" w:type="dxa"/>
            <w:gridSpan w:val="2"/>
          </w:tcPr>
          <w:p w:rsidR="00200AC3" w:rsidRPr="00054A7F" w:rsidRDefault="00200AC3" w:rsidP="008E18F7">
            <w:pPr>
              <w:spacing w:line="276" w:lineRule="auto"/>
              <w:rPr>
                <w:rFonts w:ascii="Times New Roman" w:hAnsi="Times New Roman" w:cs="Times New Roman"/>
                <w:b/>
                <w:color w:val="4F81BD" w:themeColor="accent1"/>
                <w:szCs w:val="21"/>
              </w:rPr>
            </w:pP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4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7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16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FF"/>
                <w:szCs w:val="21"/>
              </w:rPr>
              <w:t>Wedn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esday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) Room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N208</w:t>
            </w:r>
          </w:p>
        </w:tc>
      </w:tr>
      <w:tr w:rsidR="00200AC3" w:rsidRPr="00054A7F" w:rsidTr="00200AC3">
        <w:tc>
          <w:tcPr>
            <w:tcW w:w="4678" w:type="dxa"/>
          </w:tcPr>
          <w:p w:rsidR="00200AC3" w:rsidRDefault="00200AC3" w:rsidP="008E18F7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Lecture 3 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:00~1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21364D" w:rsidRPr="00054A7F" w:rsidRDefault="0021364D" w:rsidP="008E18F7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Nonlinear analysis</w:t>
            </w:r>
          </w:p>
        </w:tc>
        <w:tc>
          <w:tcPr>
            <w:tcW w:w="4394" w:type="dxa"/>
          </w:tcPr>
          <w:p w:rsidR="00200AC3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Lecture 4 (15:00-17:00)</w:t>
            </w:r>
          </w:p>
          <w:p w:rsidR="0021364D" w:rsidRPr="00054A7F" w:rsidRDefault="0021364D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Nonlinear analysis and control</w:t>
            </w:r>
          </w:p>
        </w:tc>
      </w:tr>
      <w:tr w:rsidR="00200AC3" w:rsidRPr="00054A7F" w:rsidTr="00200AC3">
        <w:tc>
          <w:tcPr>
            <w:tcW w:w="9072" w:type="dxa"/>
            <w:gridSpan w:val="2"/>
          </w:tcPr>
          <w:p w:rsidR="00200AC3" w:rsidRPr="00054A7F" w:rsidRDefault="00200AC3" w:rsidP="008E18F7">
            <w:pPr>
              <w:spacing w:line="276" w:lineRule="auto"/>
              <w:rPr>
                <w:rFonts w:ascii="Times New Roman" w:hAnsi="Times New Roman" w:cs="Times New Roman"/>
                <w:b/>
                <w:color w:val="4F81BD" w:themeColor="accent1"/>
                <w:szCs w:val="21"/>
              </w:rPr>
            </w:pP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4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7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8 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Fri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day) Room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N208</w:t>
            </w:r>
          </w:p>
        </w:tc>
      </w:tr>
      <w:tr w:rsidR="00200AC3" w:rsidRPr="00054A7F" w:rsidTr="00200AC3">
        <w:tc>
          <w:tcPr>
            <w:tcW w:w="4678" w:type="dxa"/>
          </w:tcPr>
          <w:p w:rsidR="00200AC3" w:rsidRDefault="00200AC3" w:rsidP="008E18F7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Lecture 5 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:00~1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21364D" w:rsidRPr="00054A7F" w:rsidRDefault="0021364D" w:rsidP="008E18F7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Nonlinear controllability</w:t>
            </w:r>
          </w:p>
        </w:tc>
        <w:tc>
          <w:tcPr>
            <w:tcW w:w="4394" w:type="dxa"/>
          </w:tcPr>
          <w:p w:rsidR="00200AC3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Lecture 6 (15:00-17:00)</w:t>
            </w:r>
          </w:p>
          <w:p w:rsidR="0021364D" w:rsidRPr="00054A7F" w:rsidRDefault="0021364D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Zero dynamics and applications</w:t>
            </w:r>
          </w:p>
        </w:tc>
      </w:tr>
      <w:tr w:rsidR="00200AC3" w:rsidRPr="00054A7F" w:rsidTr="00200AC3">
        <w:tc>
          <w:tcPr>
            <w:tcW w:w="9072" w:type="dxa"/>
            <w:gridSpan w:val="2"/>
          </w:tcPr>
          <w:p w:rsidR="0021364D" w:rsidRPr="00054A7F" w:rsidRDefault="00200AC3" w:rsidP="002136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4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7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2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1(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Mon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day)  Room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N420</w:t>
            </w:r>
          </w:p>
        </w:tc>
      </w:tr>
      <w:tr w:rsidR="00200AC3" w:rsidRPr="00054A7F" w:rsidTr="00200AC3">
        <w:tc>
          <w:tcPr>
            <w:tcW w:w="4678" w:type="dxa"/>
          </w:tcPr>
          <w:p w:rsidR="00200AC3" w:rsidRDefault="00200AC3" w:rsidP="008E18F7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Lecture 7 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:00~1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21364D" w:rsidRPr="00054A7F" w:rsidRDefault="0021364D" w:rsidP="008E18F7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1364D">
              <w:rPr>
                <w:rFonts w:ascii="Times New Roman" w:hAnsi="Times New Roman" w:cs="Times New Roman"/>
                <w:szCs w:val="21"/>
              </w:rPr>
              <w:t>Kalman</w:t>
            </w:r>
            <w:proofErr w:type="spellEnd"/>
            <w:r w:rsidRPr="0021364D">
              <w:rPr>
                <w:rFonts w:ascii="Times New Roman" w:hAnsi="Times New Roman" w:cs="Times New Roman"/>
                <w:szCs w:val="21"/>
              </w:rPr>
              <w:t xml:space="preserve"> filter and EKF</w:t>
            </w:r>
          </w:p>
        </w:tc>
        <w:tc>
          <w:tcPr>
            <w:tcW w:w="4394" w:type="dxa"/>
          </w:tcPr>
          <w:p w:rsidR="00200AC3" w:rsidRPr="00054A7F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0AC3" w:rsidRPr="00054A7F" w:rsidTr="00200AC3">
        <w:tc>
          <w:tcPr>
            <w:tcW w:w="9072" w:type="dxa"/>
            <w:gridSpan w:val="2"/>
          </w:tcPr>
          <w:p w:rsidR="00200AC3" w:rsidRPr="00054A7F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4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7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22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Tues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day)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Room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N420</w:t>
            </w:r>
          </w:p>
        </w:tc>
      </w:tr>
      <w:tr w:rsidR="00200AC3" w:rsidRPr="00054A7F" w:rsidTr="00200AC3">
        <w:tc>
          <w:tcPr>
            <w:tcW w:w="4678" w:type="dxa"/>
          </w:tcPr>
          <w:p w:rsidR="00200AC3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Lecture 8 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:00~1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21364D" w:rsidRPr="00054A7F" w:rsidRDefault="0021364D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Optimal control</w:t>
            </w:r>
          </w:p>
        </w:tc>
        <w:tc>
          <w:tcPr>
            <w:tcW w:w="4394" w:type="dxa"/>
          </w:tcPr>
          <w:p w:rsidR="00200AC3" w:rsidRPr="00054A7F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00AC3" w:rsidRPr="00054A7F" w:rsidTr="00200AC3">
        <w:tc>
          <w:tcPr>
            <w:tcW w:w="9072" w:type="dxa"/>
            <w:gridSpan w:val="2"/>
          </w:tcPr>
          <w:p w:rsidR="00200AC3" w:rsidRPr="00054A7F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4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7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>23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FF"/>
                <w:szCs w:val="21"/>
              </w:rPr>
              <w:t>Wedn</w:t>
            </w:r>
            <w:r w:rsidRPr="00054A7F">
              <w:rPr>
                <w:rFonts w:ascii="Times New Roman" w:hAnsi="Times New Roman" w:cs="Times New Roman"/>
                <w:b/>
                <w:color w:val="0000FF"/>
                <w:szCs w:val="21"/>
              </w:rPr>
              <w:t>esday</w:t>
            </w:r>
            <w:r w:rsidRPr="00054A7F"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) Room</w:t>
            </w:r>
            <w:r>
              <w:rPr>
                <w:rFonts w:ascii="Times New Roman" w:hAnsi="Times New Roman" w:cs="Times New Roman" w:hint="eastAsia"/>
                <w:b/>
                <w:color w:val="0000FF"/>
                <w:szCs w:val="21"/>
              </w:rPr>
              <w:t xml:space="preserve"> N420</w:t>
            </w:r>
          </w:p>
        </w:tc>
      </w:tr>
      <w:tr w:rsidR="00200AC3" w:rsidRPr="00054A7F" w:rsidTr="00200AC3">
        <w:tc>
          <w:tcPr>
            <w:tcW w:w="4678" w:type="dxa"/>
          </w:tcPr>
          <w:p w:rsidR="00200AC3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Lecture 9 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:00~1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  <w:r w:rsidRPr="00054A7F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21364D" w:rsidRPr="00054A7F" w:rsidRDefault="0021364D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1364D">
              <w:rPr>
                <w:rFonts w:ascii="Times New Roman" w:hAnsi="Times New Roman" w:cs="Times New Roman"/>
                <w:szCs w:val="21"/>
              </w:rPr>
              <w:t>Optimal control to a manifold</w:t>
            </w:r>
          </w:p>
        </w:tc>
        <w:tc>
          <w:tcPr>
            <w:tcW w:w="4394" w:type="dxa"/>
          </w:tcPr>
          <w:p w:rsidR="00200AC3" w:rsidRPr="00054A7F" w:rsidRDefault="00200AC3" w:rsidP="008E18F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C5421" w:rsidRDefault="00DC5421" w:rsidP="001F60B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506701" w:rsidRDefault="00506701" w:rsidP="002B0D9E">
      <w:pPr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506701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Pr="0050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01">
        <w:rPr>
          <w:rFonts w:ascii="Times New Roman" w:hAnsi="Times New Roman" w:cs="Times New Roman"/>
          <w:sz w:val="24"/>
          <w:szCs w:val="24"/>
        </w:rPr>
        <w:t>Xiaoming</w:t>
      </w:r>
      <w:proofErr w:type="spellEnd"/>
      <w:r w:rsidRPr="00506701">
        <w:rPr>
          <w:rFonts w:ascii="Times New Roman" w:hAnsi="Times New Roman" w:cs="Times New Roman"/>
          <w:sz w:val="24"/>
          <w:szCs w:val="24"/>
        </w:rPr>
        <w:t xml:space="preserve"> received the B.S. degree from the University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 xml:space="preserve">of Science and Technology of China in </w:t>
      </w:r>
      <w:proofErr w:type="gramStart"/>
      <w:r w:rsidRPr="00506701">
        <w:rPr>
          <w:rFonts w:ascii="Times New Roman" w:hAnsi="Times New Roman" w:cs="Times New Roman"/>
          <w:sz w:val="24"/>
          <w:szCs w:val="24"/>
        </w:rPr>
        <w:t>1983,</w:t>
      </w:r>
      <w:proofErr w:type="gramEnd"/>
      <w:r w:rsidRPr="0050670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the M.S. and Ph.D. degrees from the Arizona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State University in 1986 and 1989 respectively.</w:t>
      </w:r>
      <w:r w:rsidR="002B0D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He served as a research assistant at the Institute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of Automation, the Chinese Academy of Sciences,</w:t>
      </w:r>
      <w:r w:rsidR="002B0D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from 1983 to 1984. From 1989 to 1990 he was 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506701">
        <w:rPr>
          <w:rFonts w:ascii="Times New Roman" w:hAnsi="Times New Roman" w:cs="Times New Roman"/>
          <w:sz w:val="24"/>
          <w:szCs w:val="24"/>
        </w:rPr>
        <w:t>Gustafsson</w:t>
      </w:r>
      <w:proofErr w:type="spellEnd"/>
      <w:r w:rsidRPr="00506701">
        <w:rPr>
          <w:rFonts w:ascii="Times New Roman" w:hAnsi="Times New Roman" w:cs="Times New Roman"/>
          <w:sz w:val="24"/>
          <w:szCs w:val="24"/>
        </w:rPr>
        <w:t xml:space="preserve"> Postdoctoral Fellow at the Royal Institute</w:t>
      </w:r>
      <w:r w:rsidR="002B0D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of Technology, Stockholm, where he is currently 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professor of Optimization and Systems Theory. His main</w:t>
      </w:r>
      <w:r w:rsidR="002B0D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research interests are in nonlinear control systems,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nonlinear observer design, sensing and active perception,</w:t>
      </w:r>
      <w:r w:rsidR="002B0D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motion planning, control of multi-agent systems,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06701">
        <w:rPr>
          <w:rFonts w:ascii="Times New Roman" w:hAnsi="Times New Roman" w:cs="Times New Roman"/>
          <w:sz w:val="24"/>
          <w:szCs w:val="24"/>
        </w:rPr>
        <w:t>and mobile manipulation.</w:t>
      </w:r>
    </w:p>
    <w:p w:rsidR="002D3931" w:rsidRDefault="002D3931" w:rsidP="0050670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2D3931" w:rsidRPr="00DC5421" w:rsidRDefault="002D3931" w:rsidP="0050670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</w:t>
      </w:r>
      <w:r w:rsidR="00172B7C" w:rsidRPr="00172B7C">
        <w:rPr>
          <w:rFonts w:ascii="Times New Roman" w:hAnsi="Times New Roman" w:cs="Times New Roman" w:hint="eastAsia"/>
          <w:sz w:val="24"/>
          <w:szCs w:val="24"/>
        </w:rPr>
        <w:t>参加此课程的博士生在课程结束后完成</w:t>
      </w:r>
      <w:r w:rsidR="00172B7C">
        <w:rPr>
          <w:rFonts w:ascii="Times New Roman" w:hAnsi="Times New Roman" w:cs="Times New Roman" w:hint="eastAsia"/>
          <w:sz w:val="24"/>
          <w:szCs w:val="24"/>
        </w:rPr>
        <w:t>相关</w:t>
      </w:r>
      <w:r w:rsidR="00172B7C" w:rsidRPr="00172B7C">
        <w:rPr>
          <w:rFonts w:ascii="Times New Roman" w:hAnsi="Times New Roman" w:cs="Times New Roman" w:hint="eastAsia"/>
          <w:sz w:val="24"/>
          <w:szCs w:val="24"/>
        </w:rPr>
        <w:t>试卷，可作为博士生课程。</w:t>
      </w:r>
    </w:p>
    <w:sectPr w:rsidR="002D3931" w:rsidRPr="00DC5421" w:rsidSect="00D367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BA" w:rsidRDefault="000C57BA" w:rsidP="008B16B8">
      <w:r>
        <w:separator/>
      </w:r>
    </w:p>
  </w:endnote>
  <w:endnote w:type="continuationSeparator" w:id="0">
    <w:p w:rsidR="000C57BA" w:rsidRDefault="000C57BA" w:rsidP="008B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BA" w:rsidRDefault="000C57BA" w:rsidP="008B16B8">
      <w:r>
        <w:separator/>
      </w:r>
    </w:p>
  </w:footnote>
  <w:footnote w:type="continuationSeparator" w:id="0">
    <w:p w:rsidR="000C57BA" w:rsidRDefault="000C57BA" w:rsidP="008B1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DB4"/>
    <w:multiLevelType w:val="hybridMultilevel"/>
    <w:tmpl w:val="24C2B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87F0B"/>
    <w:multiLevelType w:val="hybridMultilevel"/>
    <w:tmpl w:val="D714D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17"/>
    <w:rsid w:val="000462D6"/>
    <w:rsid w:val="00054A7F"/>
    <w:rsid w:val="000B5E90"/>
    <w:rsid w:val="000C57BA"/>
    <w:rsid w:val="000D17EF"/>
    <w:rsid w:val="00115DF5"/>
    <w:rsid w:val="00172B7C"/>
    <w:rsid w:val="00193D7B"/>
    <w:rsid w:val="001B695C"/>
    <w:rsid w:val="001D4F15"/>
    <w:rsid w:val="001F3D81"/>
    <w:rsid w:val="001F60B7"/>
    <w:rsid w:val="00200AC3"/>
    <w:rsid w:val="00211BC2"/>
    <w:rsid w:val="0021364D"/>
    <w:rsid w:val="002229A2"/>
    <w:rsid w:val="00223BA3"/>
    <w:rsid w:val="00235CD9"/>
    <w:rsid w:val="002432BD"/>
    <w:rsid w:val="00252FB8"/>
    <w:rsid w:val="00257630"/>
    <w:rsid w:val="002636EC"/>
    <w:rsid w:val="00284DB6"/>
    <w:rsid w:val="002A3C7F"/>
    <w:rsid w:val="002B0D9E"/>
    <w:rsid w:val="002C3690"/>
    <w:rsid w:val="002C430B"/>
    <w:rsid w:val="002D3931"/>
    <w:rsid w:val="002D5354"/>
    <w:rsid w:val="002D6C29"/>
    <w:rsid w:val="002E04A3"/>
    <w:rsid w:val="002E4012"/>
    <w:rsid w:val="002F1C32"/>
    <w:rsid w:val="0031307C"/>
    <w:rsid w:val="00321A9B"/>
    <w:rsid w:val="00372236"/>
    <w:rsid w:val="003A0E8F"/>
    <w:rsid w:val="003C5950"/>
    <w:rsid w:val="003E3B1E"/>
    <w:rsid w:val="003E4278"/>
    <w:rsid w:val="003F56A8"/>
    <w:rsid w:val="004029A8"/>
    <w:rsid w:val="00472BCE"/>
    <w:rsid w:val="004B5C82"/>
    <w:rsid w:val="004C1812"/>
    <w:rsid w:val="004D23FE"/>
    <w:rsid w:val="004F2717"/>
    <w:rsid w:val="00506701"/>
    <w:rsid w:val="00543A95"/>
    <w:rsid w:val="00543CD1"/>
    <w:rsid w:val="005D263B"/>
    <w:rsid w:val="0061685F"/>
    <w:rsid w:val="00621406"/>
    <w:rsid w:val="006270EF"/>
    <w:rsid w:val="00633635"/>
    <w:rsid w:val="00664BE7"/>
    <w:rsid w:val="006A3B5E"/>
    <w:rsid w:val="006E28B0"/>
    <w:rsid w:val="006F6403"/>
    <w:rsid w:val="00700DCC"/>
    <w:rsid w:val="00745DAB"/>
    <w:rsid w:val="00752773"/>
    <w:rsid w:val="007563F1"/>
    <w:rsid w:val="00781408"/>
    <w:rsid w:val="007A4765"/>
    <w:rsid w:val="007B216B"/>
    <w:rsid w:val="007C5992"/>
    <w:rsid w:val="007E382E"/>
    <w:rsid w:val="0080477B"/>
    <w:rsid w:val="0081097E"/>
    <w:rsid w:val="008276B2"/>
    <w:rsid w:val="008315C9"/>
    <w:rsid w:val="008828EB"/>
    <w:rsid w:val="00885617"/>
    <w:rsid w:val="008B16B8"/>
    <w:rsid w:val="008C79D9"/>
    <w:rsid w:val="008D3E37"/>
    <w:rsid w:val="008E6476"/>
    <w:rsid w:val="0091254F"/>
    <w:rsid w:val="00925159"/>
    <w:rsid w:val="0092671B"/>
    <w:rsid w:val="00932763"/>
    <w:rsid w:val="00963FD0"/>
    <w:rsid w:val="00982AFB"/>
    <w:rsid w:val="00982B67"/>
    <w:rsid w:val="00984024"/>
    <w:rsid w:val="00A02E08"/>
    <w:rsid w:val="00A60015"/>
    <w:rsid w:val="00A616C9"/>
    <w:rsid w:val="00AD38AE"/>
    <w:rsid w:val="00AE2E87"/>
    <w:rsid w:val="00AE2FA6"/>
    <w:rsid w:val="00AF6756"/>
    <w:rsid w:val="00B126E3"/>
    <w:rsid w:val="00B148A8"/>
    <w:rsid w:val="00B22B5E"/>
    <w:rsid w:val="00B522A4"/>
    <w:rsid w:val="00B71965"/>
    <w:rsid w:val="00B72503"/>
    <w:rsid w:val="00B8330F"/>
    <w:rsid w:val="00BA504C"/>
    <w:rsid w:val="00C47995"/>
    <w:rsid w:val="00C87CD2"/>
    <w:rsid w:val="00CE5C41"/>
    <w:rsid w:val="00CF0E16"/>
    <w:rsid w:val="00CF6539"/>
    <w:rsid w:val="00D105A0"/>
    <w:rsid w:val="00D13F4D"/>
    <w:rsid w:val="00D1688C"/>
    <w:rsid w:val="00D17399"/>
    <w:rsid w:val="00D367E7"/>
    <w:rsid w:val="00D6630B"/>
    <w:rsid w:val="00D733D6"/>
    <w:rsid w:val="00D772FE"/>
    <w:rsid w:val="00D8012D"/>
    <w:rsid w:val="00D85DAE"/>
    <w:rsid w:val="00D95831"/>
    <w:rsid w:val="00DB05AB"/>
    <w:rsid w:val="00DC10E4"/>
    <w:rsid w:val="00DC493D"/>
    <w:rsid w:val="00DC5421"/>
    <w:rsid w:val="00E13125"/>
    <w:rsid w:val="00E564FA"/>
    <w:rsid w:val="00E9265D"/>
    <w:rsid w:val="00EA0895"/>
    <w:rsid w:val="00EA4323"/>
    <w:rsid w:val="00EF4DF8"/>
    <w:rsid w:val="00F11D63"/>
    <w:rsid w:val="00F23F52"/>
    <w:rsid w:val="00F53934"/>
    <w:rsid w:val="00F8174E"/>
    <w:rsid w:val="00FA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16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1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16B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84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84024"/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8402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4024"/>
  </w:style>
  <w:style w:type="paragraph" w:styleId="a7">
    <w:name w:val="List Paragraph"/>
    <w:basedOn w:val="a"/>
    <w:uiPriority w:val="34"/>
    <w:qFormat/>
    <w:rsid w:val="00B522A4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054A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2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727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007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365</Words>
  <Characters>2086</Characters>
  <Application>Microsoft Office Word</Application>
  <DocSecurity>0</DocSecurity>
  <Lines>17</Lines>
  <Paragraphs>4</Paragraphs>
  <ScaleCrop>false</ScaleCrop>
  <Company>中国石油大学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yhuang</dc:creator>
  <cp:lastModifiedBy>unknown</cp:lastModifiedBy>
  <cp:revision>27</cp:revision>
  <cp:lastPrinted>2014-07-08T02:25:00Z</cp:lastPrinted>
  <dcterms:created xsi:type="dcterms:W3CDTF">2013-09-17T03:10:00Z</dcterms:created>
  <dcterms:modified xsi:type="dcterms:W3CDTF">2014-07-08T02:30:00Z</dcterms:modified>
</cp:coreProperties>
</file>