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F0" w:rsidRDefault="005745F0" w:rsidP="005745F0">
      <w:pPr>
        <w:jc w:val="center"/>
        <w:rPr>
          <w:rFonts w:ascii="楷体_GB2312" w:eastAsia="楷体_GB2312" w:hAnsi="Calibri" w:cs="Times New Roman"/>
          <w:color w:val="000080"/>
          <w:sz w:val="44"/>
          <w:szCs w:val="44"/>
        </w:rPr>
      </w:pPr>
      <w:r>
        <w:rPr>
          <w:rFonts w:ascii="楷体_GB2312" w:eastAsia="楷体_GB2312" w:hAnsi="Calibri" w:cs="Times New Roman" w:hint="eastAsia"/>
          <w:color w:val="000080"/>
          <w:sz w:val="44"/>
          <w:szCs w:val="44"/>
        </w:rPr>
        <w:t>数学与系统科学研究院学术报告</w:t>
      </w:r>
    </w:p>
    <w:p w:rsidR="005745F0" w:rsidRDefault="005745F0" w:rsidP="005745F0">
      <w:pPr>
        <w:autoSpaceDE w:val="0"/>
        <w:autoSpaceDN w:val="0"/>
        <w:adjustRightInd w:val="0"/>
        <w:jc w:val="left"/>
        <w:rPr>
          <w:rFonts w:ascii="NewCenturySchlbk-Bold" w:hAnsi="NewCenturySchlbk-Bold" w:cs="NewCenturySchlbk-Bold"/>
          <w:b/>
          <w:bCs/>
          <w:kern w:val="0"/>
          <w:sz w:val="40"/>
          <w:szCs w:val="40"/>
        </w:rPr>
      </w:pPr>
      <w:r>
        <w:rPr>
          <w:rFonts w:ascii="楷体_GB2312" w:eastAsia="楷体_GB2312" w:hAnsi="Calibri" w:cs="Times New Roman" w:hint="eastAsia"/>
          <w:color w:val="000080"/>
          <w:sz w:val="28"/>
          <w:szCs w:val="28"/>
        </w:rPr>
        <w:t xml:space="preserve">报告题目： </w:t>
      </w:r>
      <w:r w:rsidRPr="005745F0">
        <w:rPr>
          <w:rFonts w:ascii="Times New Roman" w:eastAsia="宋体" w:hAnsi="宋体" w:cs="Times New Roman"/>
          <w:kern w:val="0"/>
          <w:sz w:val="24"/>
          <w:szCs w:val="24"/>
        </w:rPr>
        <w:t>Non-asymptotic confidence sets for the parameters of dynamical systems: The SPS approach</w:t>
      </w:r>
    </w:p>
    <w:p w:rsidR="005745F0" w:rsidRPr="005745F0" w:rsidRDefault="005745F0" w:rsidP="005745F0">
      <w:pPr>
        <w:widowControl/>
        <w:rPr>
          <w:rFonts w:ascii="Times New Roman" w:eastAsia="宋体" w:hAnsi="宋体" w:cs="Times New Roman"/>
          <w:kern w:val="0"/>
          <w:sz w:val="24"/>
          <w:szCs w:val="24"/>
        </w:rPr>
      </w:pPr>
      <w:r>
        <w:rPr>
          <w:rFonts w:ascii="楷体_GB2312" w:eastAsia="楷体_GB2312" w:hAnsi="Calibri" w:cs="Times New Roman" w:hint="eastAsia"/>
          <w:color w:val="000080"/>
          <w:sz w:val="28"/>
          <w:szCs w:val="28"/>
        </w:rPr>
        <w:t>报 告 人</w:t>
      </w:r>
      <w:r w:rsidRPr="00000345">
        <w:rPr>
          <w:rFonts w:ascii="Times New Roman" w:eastAsia="宋体" w:hAnsi="宋体" w:cs="Times New Roman" w:hint="eastAsia"/>
          <w:kern w:val="0"/>
          <w:sz w:val="24"/>
          <w:szCs w:val="24"/>
        </w:rPr>
        <w:t>：</w:t>
      </w:r>
      <w:r w:rsidRPr="005745F0">
        <w:rPr>
          <w:rFonts w:ascii="Times New Roman" w:eastAsia="宋体" w:hAnsi="宋体" w:cs="Times New Roman" w:hint="eastAsia"/>
          <w:kern w:val="0"/>
          <w:sz w:val="24"/>
          <w:szCs w:val="24"/>
        </w:rPr>
        <w:t xml:space="preserve">Erik </w:t>
      </w:r>
      <w:proofErr w:type="spellStart"/>
      <w:proofErr w:type="gramStart"/>
      <w:r w:rsidRPr="005745F0">
        <w:rPr>
          <w:rFonts w:ascii="Times New Roman" w:eastAsia="宋体" w:hAnsi="宋体" w:cs="Times New Roman" w:hint="eastAsia"/>
          <w:kern w:val="0"/>
          <w:sz w:val="24"/>
          <w:szCs w:val="24"/>
        </w:rPr>
        <w:t>Weyer</w:t>
      </w:r>
      <w:proofErr w:type="spellEnd"/>
      <w:r>
        <w:rPr>
          <w:rFonts w:ascii="Times New Roman" w:eastAsia="宋体" w:hAnsi="宋体" w:cs="Times New Roman" w:hint="eastAsia"/>
          <w:kern w:val="0"/>
          <w:sz w:val="24"/>
          <w:szCs w:val="24"/>
        </w:rPr>
        <w:t>(</w:t>
      </w:r>
      <w:proofErr w:type="gramEnd"/>
      <w:r w:rsidRPr="005745F0">
        <w:rPr>
          <w:rFonts w:ascii="Times New Roman" w:eastAsia="宋体" w:hAnsi="宋体" w:cs="Times New Roman" w:hint="eastAsia"/>
          <w:kern w:val="0"/>
          <w:sz w:val="24"/>
          <w:szCs w:val="24"/>
        </w:rPr>
        <w:t>The University of Melbourne, Australia</w:t>
      </w:r>
      <w:r>
        <w:rPr>
          <w:rFonts w:ascii="Times New Roman" w:eastAsia="宋体" w:hAnsi="宋体" w:cs="Times New Roman" w:hint="eastAsia"/>
          <w:kern w:val="0"/>
          <w:sz w:val="24"/>
          <w:szCs w:val="24"/>
        </w:rPr>
        <w:t>)</w:t>
      </w:r>
    </w:p>
    <w:p w:rsidR="005745F0" w:rsidRDefault="005745F0" w:rsidP="005745F0">
      <w:pPr>
        <w:rPr>
          <w:rFonts w:ascii="Calibri" w:eastAsia="宋体" w:hAnsi="Calibri" w:cs="Times New Roman"/>
        </w:rPr>
      </w:pPr>
      <w:r>
        <w:rPr>
          <w:rFonts w:ascii="楷体_GB2312" w:eastAsia="楷体_GB2312" w:hAnsi="Calibri" w:cs="Times New Roman" w:hint="eastAsia"/>
          <w:color w:val="000080"/>
          <w:sz w:val="28"/>
          <w:szCs w:val="28"/>
        </w:rPr>
        <w:t>时间地点：</w:t>
      </w:r>
      <w:r>
        <w:rPr>
          <w:rFonts w:ascii="Times New Roman" w:eastAsia="宋体" w:hAnsi="宋体" w:cs="Times New Roman" w:hint="eastAsia"/>
          <w:kern w:val="0"/>
          <w:sz w:val="24"/>
          <w:szCs w:val="24"/>
        </w:rPr>
        <w:t>5</w:t>
      </w:r>
      <w:r w:rsidRPr="00000345">
        <w:rPr>
          <w:rFonts w:ascii="Times New Roman" w:eastAsia="宋体" w:hAnsi="宋体" w:cs="Times New Roman" w:hint="eastAsia"/>
          <w:kern w:val="0"/>
          <w:sz w:val="24"/>
          <w:szCs w:val="24"/>
        </w:rPr>
        <w:t>月</w:t>
      </w:r>
      <w:r>
        <w:rPr>
          <w:rFonts w:ascii="Times New Roman" w:eastAsia="宋体" w:hAnsi="宋体" w:cs="Times New Roman" w:hint="eastAsia"/>
          <w:kern w:val="0"/>
          <w:sz w:val="24"/>
          <w:szCs w:val="24"/>
        </w:rPr>
        <w:t>9</w:t>
      </w:r>
      <w:r w:rsidRPr="00000345">
        <w:rPr>
          <w:rFonts w:ascii="Times New Roman" w:eastAsia="宋体" w:hAnsi="宋体" w:cs="Times New Roman" w:hint="eastAsia"/>
          <w:kern w:val="0"/>
          <w:sz w:val="24"/>
          <w:szCs w:val="24"/>
        </w:rPr>
        <w:t>日</w:t>
      </w:r>
      <w:r w:rsidRPr="00000345">
        <w:rPr>
          <w:rFonts w:ascii="Times New Roman" w:eastAsia="宋体" w:hAnsi="宋体" w:cs="Times New Roman"/>
          <w:kern w:val="0"/>
          <w:sz w:val="24"/>
          <w:szCs w:val="24"/>
        </w:rPr>
        <w:t xml:space="preserve"> </w:t>
      </w:r>
      <w:r w:rsidRPr="00000345">
        <w:rPr>
          <w:rFonts w:ascii="Times New Roman" w:eastAsia="宋体" w:hAnsi="宋体" w:cs="Times New Roman" w:hint="eastAsia"/>
          <w:kern w:val="0"/>
          <w:sz w:val="24"/>
          <w:szCs w:val="24"/>
        </w:rPr>
        <w:t>上午</w:t>
      </w:r>
      <w:r>
        <w:rPr>
          <w:rFonts w:ascii="Times New Roman" w:eastAsia="宋体" w:hAnsi="宋体" w:cs="Times New Roman" w:hint="eastAsia"/>
          <w:kern w:val="0"/>
          <w:sz w:val="24"/>
          <w:szCs w:val="24"/>
        </w:rPr>
        <w:t>10:0</w:t>
      </w:r>
      <w:r w:rsidRPr="00000345">
        <w:rPr>
          <w:rFonts w:ascii="Times New Roman" w:eastAsia="宋体" w:hAnsi="宋体" w:cs="Times New Roman" w:hint="eastAsia"/>
          <w:kern w:val="0"/>
          <w:sz w:val="24"/>
          <w:szCs w:val="24"/>
        </w:rPr>
        <w:t>0</w:t>
      </w:r>
      <w:r w:rsidRPr="00000345">
        <w:rPr>
          <w:rFonts w:ascii="Times New Roman" w:eastAsia="宋体" w:hAnsi="宋体" w:cs="Times New Roman"/>
          <w:kern w:val="0"/>
          <w:sz w:val="24"/>
          <w:szCs w:val="24"/>
        </w:rPr>
        <w:t>-</w:t>
      </w:r>
      <w:r w:rsidRPr="00000345">
        <w:rPr>
          <w:rFonts w:ascii="Times New Roman" w:eastAsia="宋体" w:hAnsi="宋体" w:cs="Times New Roman" w:hint="eastAsia"/>
          <w:kern w:val="0"/>
          <w:sz w:val="24"/>
          <w:szCs w:val="24"/>
        </w:rPr>
        <w:t>1</w:t>
      </w:r>
      <w:r>
        <w:rPr>
          <w:rFonts w:ascii="Times New Roman" w:eastAsia="宋体" w:hAnsi="宋体" w:cs="Times New Roman" w:hint="eastAsia"/>
          <w:kern w:val="0"/>
          <w:sz w:val="24"/>
          <w:szCs w:val="24"/>
        </w:rPr>
        <w:t>1:00, R</w:t>
      </w:r>
      <w:r w:rsidRPr="00000345">
        <w:rPr>
          <w:rFonts w:ascii="Times New Roman" w:eastAsia="宋体" w:hAnsi="宋体" w:cs="Times New Roman"/>
          <w:kern w:val="0"/>
          <w:sz w:val="24"/>
          <w:szCs w:val="24"/>
        </w:rPr>
        <w:t>oom</w:t>
      </w:r>
      <w:r>
        <w:rPr>
          <w:rFonts w:ascii="Times New Roman" w:eastAsia="宋体" w:hAnsi="宋体" w:cs="Times New Roman" w:hint="eastAsia"/>
          <w:kern w:val="0"/>
          <w:sz w:val="24"/>
          <w:szCs w:val="24"/>
        </w:rPr>
        <w:t xml:space="preserve"> 712</w:t>
      </w:r>
      <w:r w:rsidRPr="00000345">
        <w:rPr>
          <w:rFonts w:ascii="Times New Roman" w:eastAsia="宋体" w:hAnsi="宋体" w:cs="Times New Roman"/>
          <w:kern w:val="0"/>
          <w:sz w:val="24"/>
          <w:szCs w:val="24"/>
        </w:rPr>
        <w:t>,</w:t>
      </w:r>
      <w:r w:rsidRPr="00000345">
        <w:rPr>
          <w:rFonts w:ascii="Times New Roman" w:eastAsia="宋体" w:hAnsi="宋体" w:cs="Times New Roman" w:hint="eastAsia"/>
          <w:kern w:val="0"/>
          <w:sz w:val="24"/>
          <w:szCs w:val="24"/>
        </w:rPr>
        <w:t xml:space="preserve"> </w:t>
      </w:r>
      <w:proofErr w:type="spellStart"/>
      <w:r>
        <w:rPr>
          <w:rFonts w:ascii="Times New Roman" w:eastAsia="宋体" w:hAnsi="宋体" w:cs="Times New Roman" w:hint="eastAsia"/>
          <w:kern w:val="0"/>
          <w:sz w:val="24"/>
          <w:szCs w:val="24"/>
        </w:rPr>
        <w:t>Siyuan</w:t>
      </w:r>
      <w:proofErr w:type="spellEnd"/>
      <w:r w:rsidRPr="00000345">
        <w:rPr>
          <w:rFonts w:ascii="Times New Roman" w:eastAsia="宋体" w:hAnsi="宋体" w:cs="Times New Roman"/>
          <w:kern w:val="0"/>
          <w:sz w:val="24"/>
          <w:szCs w:val="24"/>
        </w:rPr>
        <w:t xml:space="preserve"> Building</w:t>
      </w:r>
    </w:p>
    <w:p w:rsidR="005745F0" w:rsidRDefault="005745F0" w:rsidP="005745F0">
      <w:pPr>
        <w:rPr>
          <w:rFonts w:ascii="楷体_GB2312" w:eastAsia="楷体_GB2312" w:hAnsi="Calibri" w:cs="Times New Roman"/>
        </w:rPr>
      </w:pPr>
    </w:p>
    <w:p w:rsidR="005745F0" w:rsidRDefault="005745F0" w:rsidP="005745F0">
      <w:pPr>
        <w:rPr>
          <w:rFonts w:ascii="楷体_GB2312" w:eastAsia="楷体_GB2312" w:hAnsi="Calibri" w:cs="Times New Roman" w:hint="eastAsia"/>
          <w:color w:val="000080"/>
          <w:sz w:val="28"/>
          <w:szCs w:val="28"/>
        </w:rPr>
      </w:pPr>
      <w:r>
        <w:rPr>
          <w:rFonts w:ascii="楷体_GB2312" w:eastAsia="楷体_GB2312" w:hAnsi="Calibri" w:cs="Times New Roman" w:hint="eastAsia"/>
          <w:color w:val="000080"/>
          <w:sz w:val="28"/>
          <w:szCs w:val="28"/>
        </w:rPr>
        <w:t>摘要：</w:t>
      </w:r>
    </w:p>
    <w:p w:rsidR="005745F0" w:rsidRDefault="005745F0" w:rsidP="005745F0">
      <w:pPr>
        <w:spacing w:line="276" w:lineRule="auto"/>
        <w:rPr>
          <w:rFonts w:ascii="NewCenturySchlbk-Bold~c" w:hAnsi="NewCenturySchlbk-Bold~c" w:cs="NewCenturySchlbk-Bold~c"/>
          <w:b/>
          <w:bCs/>
          <w:kern w:val="0"/>
          <w:sz w:val="28"/>
          <w:szCs w:val="28"/>
        </w:rPr>
      </w:pPr>
      <w:r w:rsidRPr="00A01204">
        <w:rPr>
          <w:rFonts w:ascii="Times New Roman" w:eastAsia="宋体" w:hAnsi="Times New Roman" w:cs="Times New Roman"/>
          <w:kern w:val="0"/>
          <w:sz w:val="24"/>
          <w:szCs w:val="24"/>
        </w:rPr>
        <w:t>In this seminar we consider the problem of constructing confidence sets for the parameters of models of dynamical systems. We present the main ideas behind an approach called “Sign-perturbed Sums”</w:t>
      </w:r>
      <w:r w:rsidRPr="00A01204">
        <w:rPr>
          <w:rFonts w:ascii="Times New Roman" w:eastAsia="宋体" w:hAnsi="Times New Roman" w:cs="Times New Roman" w:hint="eastAsia"/>
          <w:kern w:val="0"/>
          <w:sz w:val="24"/>
          <w:szCs w:val="24"/>
        </w:rPr>
        <w:t xml:space="preserve"> </w:t>
      </w:r>
      <w:r w:rsidRPr="00A01204">
        <w:rPr>
          <w:rFonts w:ascii="Times New Roman" w:eastAsia="宋体" w:hAnsi="Times New Roman" w:cs="Times New Roman"/>
          <w:kern w:val="0"/>
          <w:sz w:val="24"/>
          <w:szCs w:val="24"/>
        </w:rPr>
        <w:t xml:space="preserve">(SPS). SPS constructs confidence regions from a finite number of data points, and the confidence regions have the property that they contain the true system parameters with guaranteed exact probability. The assumptions on the noise affecting the system </w:t>
      </w:r>
      <w:r w:rsidRPr="00A01204">
        <w:rPr>
          <w:rFonts w:ascii="Times New Roman" w:eastAsia="宋体" w:hAnsi="Times New Roman" w:cs="Times New Roman" w:hint="eastAsia"/>
          <w:kern w:val="0"/>
          <w:sz w:val="24"/>
          <w:szCs w:val="24"/>
        </w:rPr>
        <w:t>are</w:t>
      </w:r>
      <w:r w:rsidRPr="00A01204">
        <w:rPr>
          <w:rFonts w:ascii="Times New Roman" w:eastAsia="宋体" w:hAnsi="Times New Roman" w:cs="Times New Roman"/>
          <w:kern w:val="0"/>
          <w:sz w:val="24"/>
          <w:szCs w:val="24"/>
        </w:rPr>
        <w:t xml:space="preserve"> weak, essentially only requiring the noise to be independent and symmetrically distributed. The method is illustrated on simulation examples.</w:t>
      </w:r>
    </w:p>
    <w:p w:rsidR="005745F0" w:rsidRDefault="005745F0" w:rsidP="005745F0">
      <w:pPr>
        <w:autoSpaceDE w:val="0"/>
        <w:autoSpaceDN w:val="0"/>
        <w:adjustRightInd w:val="0"/>
        <w:ind w:firstLineChars="200" w:firstLine="420"/>
        <w:jc w:val="left"/>
        <w:rPr>
          <w:rFonts w:ascii="NewCenturySchlbk-Roman" w:hAnsi="NewCenturySchlbk-Roman" w:cs="NewCenturySchlbk-Roman"/>
          <w:kern w:val="0"/>
          <w:szCs w:val="21"/>
        </w:rPr>
      </w:pPr>
    </w:p>
    <w:p w:rsidR="005745F0" w:rsidRDefault="005745F0" w:rsidP="005745F0">
      <w:pPr>
        <w:rPr>
          <w:rFonts w:ascii="楷体_GB2312" w:eastAsia="楷体_GB2312" w:hAnsi="Calibri" w:cs="Times New Roman"/>
          <w:color w:val="000080"/>
          <w:sz w:val="28"/>
          <w:szCs w:val="28"/>
        </w:rPr>
      </w:pPr>
      <w:r>
        <w:rPr>
          <w:rFonts w:ascii="楷体_GB2312" w:eastAsia="楷体_GB2312" w:hAnsi="Calibri" w:cs="Times New Roman" w:hint="eastAsia"/>
          <w:color w:val="000080"/>
          <w:sz w:val="28"/>
          <w:szCs w:val="28"/>
        </w:rPr>
        <w:t>报告人简介及联系方式：</w:t>
      </w:r>
    </w:p>
    <w:p w:rsidR="005745F0" w:rsidRPr="005745F0" w:rsidRDefault="005745F0" w:rsidP="005745F0">
      <w:pPr>
        <w:widowControl/>
        <w:spacing w:line="276" w:lineRule="auto"/>
        <w:rPr>
          <w:rFonts w:ascii="Times New Roman" w:eastAsia="宋体" w:hAnsi="Times New Roman" w:cs="Times New Roman"/>
          <w:kern w:val="0"/>
          <w:sz w:val="24"/>
          <w:szCs w:val="24"/>
        </w:rPr>
      </w:pPr>
      <w:r w:rsidRPr="005745F0">
        <w:rPr>
          <w:rFonts w:ascii="Times New Roman" w:eastAsia="宋体" w:hAnsi="Times New Roman" w:cs="Times New Roman"/>
          <w:kern w:val="0"/>
          <w:sz w:val="24"/>
          <w:szCs w:val="24"/>
        </w:rPr>
        <w:t xml:space="preserve">Erik </w:t>
      </w:r>
      <w:proofErr w:type="spellStart"/>
      <w:r w:rsidRPr="005745F0">
        <w:rPr>
          <w:rFonts w:ascii="Times New Roman" w:eastAsia="宋体" w:hAnsi="Times New Roman" w:cs="Times New Roman"/>
          <w:kern w:val="0"/>
          <w:sz w:val="24"/>
          <w:szCs w:val="24"/>
        </w:rPr>
        <w:t>Weyer</w:t>
      </w:r>
      <w:proofErr w:type="spellEnd"/>
      <w:r w:rsidRPr="005745F0">
        <w:rPr>
          <w:rFonts w:ascii="Times New Roman" w:eastAsia="宋体" w:hAnsi="Times New Roman" w:cs="Times New Roman"/>
          <w:kern w:val="0"/>
          <w:sz w:val="24"/>
          <w:szCs w:val="24"/>
        </w:rPr>
        <w:t xml:space="preserve"> received the </w:t>
      </w:r>
      <w:proofErr w:type="spellStart"/>
      <w:r w:rsidRPr="005745F0">
        <w:rPr>
          <w:rFonts w:ascii="Times New Roman" w:eastAsia="宋体" w:hAnsi="Times New Roman" w:cs="Times New Roman"/>
          <w:kern w:val="0"/>
          <w:sz w:val="24"/>
          <w:szCs w:val="24"/>
        </w:rPr>
        <w:t>Siv</w:t>
      </w:r>
      <w:proofErr w:type="spellEnd"/>
      <w:r w:rsidRPr="005745F0">
        <w:rPr>
          <w:rFonts w:ascii="Times New Roman" w:eastAsia="宋体" w:hAnsi="Times New Roman" w:cs="Times New Roman"/>
          <w:kern w:val="0"/>
          <w:sz w:val="24"/>
          <w:szCs w:val="24"/>
        </w:rPr>
        <w:t xml:space="preserve">. </w:t>
      </w:r>
      <w:proofErr w:type="spellStart"/>
      <w:proofErr w:type="gramStart"/>
      <w:r w:rsidRPr="005745F0">
        <w:rPr>
          <w:rFonts w:ascii="Times New Roman" w:eastAsia="宋体" w:hAnsi="Times New Roman" w:cs="Times New Roman"/>
          <w:kern w:val="0"/>
          <w:sz w:val="24"/>
          <w:szCs w:val="24"/>
        </w:rPr>
        <w:t>Ing</w:t>
      </w:r>
      <w:proofErr w:type="spellEnd"/>
      <w:r w:rsidRPr="005745F0">
        <w:rPr>
          <w:rFonts w:ascii="Times New Roman" w:eastAsia="宋体" w:hAnsi="Times New Roman" w:cs="Times New Roman"/>
          <w:kern w:val="0"/>
          <w:sz w:val="24"/>
          <w:szCs w:val="24"/>
        </w:rPr>
        <w:t>.</w:t>
      </w:r>
      <w:proofErr w:type="gramEnd"/>
      <w:r w:rsidRPr="005745F0">
        <w:rPr>
          <w:rFonts w:ascii="Times New Roman" w:eastAsia="宋体" w:hAnsi="Times New Roman" w:cs="Times New Roman"/>
          <w:kern w:val="0"/>
          <w:sz w:val="24"/>
          <w:szCs w:val="24"/>
        </w:rPr>
        <w:t xml:space="preserve"> </w:t>
      </w:r>
      <w:proofErr w:type="gramStart"/>
      <w:r w:rsidRPr="005745F0">
        <w:rPr>
          <w:rFonts w:ascii="Times New Roman" w:eastAsia="宋体" w:hAnsi="Times New Roman" w:cs="Times New Roman"/>
          <w:kern w:val="0"/>
          <w:sz w:val="24"/>
          <w:szCs w:val="24"/>
        </w:rPr>
        <w:t>degree</w:t>
      </w:r>
      <w:proofErr w:type="gramEnd"/>
      <w:r w:rsidRPr="005745F0">
        <w:rPr>
          <w:rFonts w:ascii="Times New Roman" w:eastAsia="宋体" w:hAnsi="Times New Roman" w:cs="Times New Roman"/>
          <w:kern w:val="0"/>
          <w:sz w:val="24"/>
          <w:szCs w:val="24"/>
        </w:rPr>
        <w:t xml:space="preserve"> in 1988 and the Ph.D. in 1993, both from the Norwegian Institute of Technology, Trondheim, Norway. From 1994 to 1996 he was a Research Fellow at the University of Queensland, and since 1997 he has been with the Department of Electrical and Electronic Engineering, the University of Melbourne, where he is currently an Associate Professor.  He has held visiting positions at the University </w:t>
      </w:r>
      <w:proofErr w:type="gramStart"/>
      <w:r w:rsidRPr="005745F0">
        <w:rPr>
          <w:rFonts w:ascii="Times New Roman" w:eastAsia="宋体" w:hAnsi="Times New Roman" w:cs="Times New Roman"/>
          <w:kern w:val="0"/>
          <w:sz w:val="24"/>
          <w:szCs w:val="24"/>
        </w:rPr>
        <w:t>of</w:t>
      </w:r>
      <w:proofErr w:type="gramEnd"/>
      <w:r w:rsidRPr="005745F0">
        <w:rPr>
          <w:rFonts w:ascii="Times New Roman" w:eastAsia="宋体" w:hAnsi="Times New Roman" w:cs="Times New Roman"/>
          <w:kern w:val="0"/>
          <w:sz w:val="24"/>
          <w:szCs w:val="24"/>
        </w:rPr>
        <w:t xml:space="preserve"> Brescia, Italy, the Technical University of Vienna, Austria, and </w:t>
      </w:r>
      <w:proofErr w:type="spellStart"/>
      <w:r w:rsidRPr="005745F0">
        <w:rPr>
          <w:rFonts w:ascii="Times New Roman" w:eastAsia="宋体" w:hAnsi="Times New Roman" w:cs="Times New Roman"/>
          <w:kern w:val="0"/>
          <w:sz w:val="24"/>
          <w:szCs w:val="24"/>
        </w:rPr>
        <w:t>Politecnico</w:t>
      </w:r>
      <w:proofErr w:type="spellEnd"/>
      <w:r w:rsidRPr="005745F0">
        <w:rPr>
          <w:rFonts w:ascii="Times New Roman" w:eastAsia="宋体" w:hAnsi="Times New Roman" w:cs="Times New Roman"/>
          <w:kern w:val="0"/>
          <w:sz w:val="24"/>
          <w:szCs w:val="24"/>
        </w:rPr>
        <w:t xml:space="preserve"> </w:t>
      </w:r>
      <w:proofErr w:type="spellStart"/>
      <w:r w:rsidRPr="005745F0">
        <w:rPr>
          <w:rFonts w:ascii="Times New Roman" w:eastAsia="宋体" w:hAnsi="Times New Roman" w:cs="Times New Roman"/>
          <w:kern w:val="0"/>
          <w:sz w:val="24"/>
          <w:szCs w:val="24"/>
        </w:rPr>
        <w:t>di</w:t>
      </w:r>
      <w:proofErr w:type="spellEnd"/>
      <w:r w:rsidRPr="005745F0">
        <w:rPr>
          <w:rFonts w:ascii="Times New Roman" w:eastAsia="宋体" w:hAnsi="Times New Roman" w:cs="Times New Roman"/>
          <w:kern w:val="0"/>
          <w:sz w:val="24"/>
          <w:szCs w:val="24"/>
        </w:rPr>
        <w:t xml:space="preserve"> Milano, Italy. From 2010 to 2012 he was an associate editor of IEEE Transactions of Automatic control. He is a member of IFAC Technical Committee on Modeling, Identification and Signal Processing, IFAC Technical Committee on Fault Detection, Supervision and Safety of Technological Processes, IFAC Technical Committee on Modeling and Control of Environmental Systems and a founding member of IEEE Technical Committee on System Identification and Adaptive Control. His research interests are in the areas of system identification and control, with particular emphasis on finite sample properties of system identification methods, and modeling and control of irrigation channels and rivers.</w:t>
      </w:r>
    </w:p>
    <w:sectPr w:rsidR="005745F0" w:rsidRPr="005745F0" w:rsidSect="007508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CCA" w:rsidRDefault="00121CCA" w:rsidP="00860354">
      <w:r>
        <w:separator/>
      </w:r>
    </w:p>
  </w:endnote>
  <w:endnote w:type="continuationSeparator" w:id="0">
    <w:p w:rsidR="00121CCA" w:rsidRDefault="00121CCA" w:rsidP="00860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NewCenturySchlbk-Bold">
    <w:altName w:val="Times New Roman"/>
    <w:panose1 w:val="00000000000000000000"/>
    <w:charset w:val="00"/>
    <w:family w:val="auto"/>
    <w:notTrueType/>
    <w:pitch w:val="default"/>
    <w:sig w:usb0="00000003" w:usb1="00000000" w:usb2="00000000" w:usb3="00000000" w:csb0="00000001" w:csb1="00000000"/>
  </w:font>
  <w:font w:name="NewCenturySchlbk-Bold~c">
    <w:altName w:val="Times New Roman"/>
    <w:panose1 w:val="00000000000000000000"/>
    <w:charset w:val="00"/>
    <w:family w:val="auto"/>
    <w:notTrueType/>
    <w:pitch w:val="default"/>
    <w:sig w:usb0="00000003" w:usb1="00000000" w:usb2="00000000" w:usb3="00000000" w:csb0="00000001" w:csb1="00000000"/>
  </w:font>
  <w:font w:name="NewCenturySchlbk-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CCA" w:rsidRDefault="00121CCA" w:rsidP="00860354">
      <w:r>
        <w:separator/>
      </w:r>
    </w:p>
  </w:footnote>
  <w:footnote w:type="continuationSeparator" w:id="0">
    <w:p w:rsidR="00121CCA" w:rsidRDefault="00121CCA" w:rsidP="00860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204"/>
    <w:rsid w:val="00121121"/>
    <w:rsid w:val="00121CCA"/>
    <w:rsid w:val="00190396"/>
    <w:rsid w:val="001C56DD"/>
    <w:rsid w:val="00294ED3"/>
    <w:rsid w:val="003F1358"/>
    <w:rsid w:val="0042590E"/>
    <w:rsid w:val="005745F0"/>
    <w:rsid w:val="0075081A"/>
    <w:rsid w:val="00860354"/>
    <w:rsid w:val="00907BE3"/>
    <w:rsid w:val="009D587F"/>
    <w:rsid w:val="00A01204"/>
    <w:rsid w:val="00BC2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0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0354"/>
    <w:rPr>
      <w:sz w:val="18"/>
      <w:szCs w:val="18"/>
    </w:rPr>
  </w:style>
  <w:style w:type="paragraph" w:styleId="a4">
    <w:name w:val="footer"/>
    <w:basedOn w:val="a"/>
    <w:link w:val="Char0"/>
    <w:uiPriority w:val="99"/>
    <w:semiHidden/>
    <w:unhideWhenUsed/>
    <w:rsid w:val="008603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0354"/>
    <w:rPr>
      <w:sz w:val="18"/>
      <w:szCs w:val="18"/>
    </w:rPr>
  </w:style>
  <w:style w:type="character" w:styleId="a5">
    <w:name w:val="Hyperlink"/>
    <w:basedOn w:val="a0"/>
    <w:uiPriority w:val="99"/>
    <w:unhideWhenUsed/>
    <w:rsid w:val="005745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421ED-E150-4C48-875D-7E281AE5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1731</Characters>
  <Application>Microsoft Office Word</Application>
  <DocSecurity>0</DocSecurity>
  <Lines>14</Lines>
  <Paragraphs>4</Paragraphs>
  <ScaleCrop>false</ScaleCrop>
  <Company>中国石油大学</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Wenxiao</dc:creator>
  <cp:lastModifiedBy>unknown</cp:lastModifiedBy>
  <cp:revision>2</cp:revision>
  <dcterms:created xsi:type="dcterms:W3CDTF">2013-05-08T00:45:00Z</dcterms:created>
  <dcterms:modified xsi:type="dcterms:W3CDTF">2013-05-08T00:45:00Z</dcterms:modified>
</cp:coreProperties>
</file>