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1D" w:rsidRDefault="0059111D" w:rsidP="0059111D">
      <w:pPr>
        <w:jc w:val="center"/>
        <w:rPr>
          <w:rFonts w:ascii="楷体_GB2312" w:eastAsia="楷体_GB2312"/>
          <w:color w:val="000080"/>
          <w:sz w:val="44"/>
          <w:szCs w:val="44"/>
        </w:rPr>
      </w:pPr>
      <w:r>
        <w:rPr>
          <w:rFonts w:ascii="楷体_GB2312" w:eastAsia="楷体_GB2312" w:hint="eastAsia"/>
          <w:color w:val="000080"/>
          <w:sz w:val="44"/>
          <w:szCs w:val="44"/>
        </w:rPr>
        <w:t>数学与系统科学研究院学术报告</w:t>
      </w:r>
    </w:p>
    <w:p w:rsidR="0059111D" w:rsidRDefault="0059111D" w:rsidP="0059111D">
      <w:r>
        <w:rPr>
          <w:rFonts w:ascii="楷体_GB2312" w:eastAsia="楷体_GB2312" w:hint="eastAsia"/>
          <w:color w:val="000080"/>
          <w:sz w:val="28"/>
          <w:szCs w:val="28"/>
        </w:rPr>
        <w:t>报告题目：</w:t>
      </w:r>
      <w:r>
        <w:rPr>
          <w:rFonts w:ascii="CMR12" w:hAnsi="CMR12" w:cs="CMR12"/>
          <w:kern w:val="0"/>
          <w:sz w:val="24"/>
          <w:szCs w:val="24"/>
        </w:rPr>
        <w:t xml:space="preserve">Recent Progress on </w:t>
      </w:r>
      <w:proofErr w:type="spellStart"/>
      <w:r>
        <w:rPr>
          <w:rFonts w:ascii="CMR12" w:hAnsi="CMR12" w:cs="CMR12"/>
          <w:kern w:val="0"/>
          <w:sz w:val="24"/>
          <w:szCs w:val="24"/>
        </w:rPr>
        <w:t>Nonhomogeneous</w:t>
      </w:r>
      <w:proofErr w:type="spellEnd"/>
      <w:r>
        <w:rPr>
          <w:rFonts w:ascii="CMR12" w:hAnsi="CMR12" w:cs="CMR12"/>
          <w:kern w:val="0"/>
          <w:sz w:val="24"/>
          <w:szCs w:val="24"/>
        </w:rPr>
        <w:t xml:space="preserve"> Boundary Value Problems of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R12" w:hAnsi="CMR12" w:cs="CMR12"/>
          <w:kern w:val="0"/>
          <w:sz w:val="24"/>
          <w:szCs w:val="24"/>
        </w:rPr>
        <w:t xml:space="preserve">the </w:t>
      </w:r>
      <w:proofErr w:type="spellStart"/>
      <w:r>
        <w:rPr>
          <w:rFonts w:ascii="CMR12" w:hAnsi="CMR12" w:cs="CMR12"/>
          <w:kern w:val="0"/>
          <w:sz w:val="24"/>
          <w:szCs w:val="24"/>
        </w:rPr>
        <w:t>Korteweg</w:t>
      </w:r>
      <w:proofErr w:type="spellEnd"/>
      <w:r>
        <w:rPr>
          <w:rFonts w:ascii="CMR12" w:hAnsi="CMR12" w:cs="CMR12"/>
          <w:kern w:val="0"/>
          <w:sz w:val="24"/>
          <w:szCs w:val="24"/>
        </w:rPr>
        <w:t xml:space="preserve">-de </w:t>
      </w:r>
      <w:proofErr w:type="spellStart"/>
      <w:r>
        <w:rPr>
          <w:rFonts w:ascii="CMR12" w:hAnsi="CMR12" w:cs="CMR12"/>
          <w:kern w:val="0"/>
          <w:sz w:val="24"/>
          <w:szCs w:val="24"/>
        </w:rPr>
        <w:t>Vries</w:t>
      </w:r>
      <w:proofErr w:type="spellEnd"/>
      <w:r>
        <w:rPr>
          <w:rFonts w:ascii="CMR12" w:hAnsi="CMR12" w:cs="CMR12"/>
          <w:kern w:val="0"/>
          <w:sz w:val="24"/>
          <w:szCs w:val="24"/>
        </w:rPr>
        <w:t xml:space="preserve"> Equation</w:t>
      </w:r>
    </w:p>
    <w:p w:rsidR="0059111D" w:rsidRDefault="0059111D" w:rsidP="0059111D">
      <w:pPr>
        <w:autoSpaceDE w:val="0"/>
        <w:autoSpaceDN w:val="0"/>
        <w:adjustRightInd w:val="0"/>
        <w:jc w:val="left"/>
        <w:rPr>
          <w:rFonts w:ascii="CMR10" w:hAnsi="CMR10" w:cs="CMR10"/>
          <w:kern w:val="0"/>
          <w:sz w:val="22"/>
        </w:rPr>
      </w:pPr>
      <w:r>
        <w:rPr>
          <w:rFonts w:ascii="楷体_GB2312" w:eastAsia="楷体_GB2312" w:hint="eastAsia"/>
          <w:color w:val="000080"/>
          <w:sz w:val="28"/>
          <w:szCs w:val="28"/>
        </w:rPr>
        <w:t>报 告 人：</w:t>
      </w:r>
      <w:proofErr w:type="spellStart"/>
      <w:r>
        <w:rPr>
          <w:rFonts w:ascii="CMR10" w:hAnsi="CMR10" w:cs="CMR10"/>
          <w:kern w:val="0"/>
          <w:sz w:val="22"/>
        </w:rPr>
        <w:t>Bingyu</w:t>
      </w:r>
      <w:proofErr w:type="spellEnd"/>
      <w:r>
        <w:rPr>
          <w:rFonts w:ascii="CMR10" w:hAnsi="CMR10" w:cs="CMR10"/>
          <w:kern w:val="0"/>
          <w:sz w:val="22"/>
        </w:rPr>
        <w:t xml:space="preserve"> Zhang</w:t>
      </w:r>
      <w:r>
        <w:rPr>
          <w:rFonts w:ascii="CMR10" w:hAnsi="CMR10" w:cs="CMR10" w:hint="eastAsia"/>
          <w:kern w:val="0"/>
          <w:sz w:val="22"/>
        </w:rPr>
        <w:t xml:space="preserve">, </w:t>
      </w:r>
      <w:r>
        <w:rPr>
          <w:rFonts w:ascii="CMR10" w:hAnsi="CMR10" w:cs="CMR10"/>
          <w:kern w:val="0"/>
          <w:sz w:val="22"/>
        </w:rPr>
        <w:t>University of Cincinnati</w:t>
      </w:r>
    </w:p>
    <w:p w:rsidR="0059111D" w:rsidRDefault="0059111D" w:rsidP="0059111D">
      <w:pPr>
        <w:autoSpaceDE w:val="0"/>
        <w:autoSpaceDN w:val="0"/>
        <w:adjustRightInd w:val="0"/>
        <w:jc w:val="left"/>
        <w:rPr>
          <w:rFonts w:ascii="CMBX10" w:hAnsi="CMBX10" w:cs="CMBX10"/>
          <w:kern w:val="0"/>
          <w:sz w:val="22"/>
        </w:rPr>
      </w:pPr>
      <w:r>
        <w:rPr>
          <w:rFonts w:ascii="楷体_GB2312" w:eastAsia="楷体_GB2312" w:hint="eastAsia"/>
          <w:color w:val="000080"/>
          <w:sz w:val="28"/>
          <w:szCs w:val="28"/>
        </w:rPr>
        <w:t>时间地点：</w:t>
      </w:r>
      <w:r w:rsidR="00373E7E">
        <w:rPr>
          <w:rFonts w:ascii="CMBX10" w:hAnsi="CMBX10" w:cs="CMBX10" w:hint="eastAsia"/>
          <w:kern w:val="0"/>
          <w:sz w:val="22"/>
        </w:rPr>
        <w:t>8</w:t>
      </w:r>
      <w:r>
        <w:rPr>
          <w:rFonts w:ascii="CMBX10" w:hAnsi="CMBX10" w:cs="CMBX10" w:hint="eastAsia"/>
          <w:kern w:val="0"/>
          <w:sz w:val="22"/>
        </w:rPr>
        <w:t>:</w:t>
      </w:r>
      <w:r w:rsidR="00373E7E">
        <w:rPr>
          <w:rFonts w:ascii="CMBX10" w:hAnsi="CMBX10" w:cs="CMBX10" w:hint="eastAsia"/>
          <w:kern w:val="0"/>
          <w:sz w:val="22"/>
        </w:rPr>
        <w:t>5</w:t>
      </w:r>
      <w:r>
        <w:rPr>
          <w:rFonts w:ascii="CMBX10" w:hAnsi="CMBX10" w:cs="CMBX10" w:hint="eastAsia"/>
          <w:kern w:val="0"/>
          <w:sz w:val="22"/>
        </w:rPr>
        <w:t>0-</w:t>
      </w:r>
      <w:r w:rsidR="00373E7E">
        <w:rPr>
          <w:rFonts w:ascii="CMBX10" w:hAnsi="CMBX10" w:cs="CMBX10" w:hint="eastAsia"/>
          <w:kern w:val="0"/>
          <w:sz w:val="22"/>
        </w:rPr>
        <w:t>9</w:t>
      </w:r>
      <w:r>
        <w:rPr>
          <w:rFonts w:ascii="CMBX10" w:hAnsi="CMBX10" w:cs="CMBX10" w:hint="eastAsia"/>
          <w:kern w:val="0"/>
          <w:sz w:val="22"/>
        </w:rPr>
        <w:t>:</w:t>
      </w:r>
      <w:r w:rsidR="00373E7E">
        <w:rPr>
          <w:rFonts w:ascii="CMBX10" w:hAnsi="CMBX10" w:cs="CMBX10" w:hint="eastAsia"/>
          <w:kern w:val="0"/>
          <w:sz w:val="22"/>
        </w:rPr>
        <w:t>5</w:t>
      </w:r>
      <w:r>
        <w:rPr>
          <w:rFonts w:ascii="CMBX10" w:hAnsi="CMBX10" w:cs="CMBX10" w:hint="eastAsia"/>
          <w:kern w:val="0"/>
          <w:sz w:val="22"/>
        </w:rPr>
        <w:t xml:space="preserve">0AM, 24 May, 2012, Room 405, </w:t>
      </w:r>
      <w:proofErr w:type="spellStart"/>
      <w:r>
        <w:rPr>
          <w:rFonts w:ascii="CMBX10" w:hAnsi="CMBX10" w:cs="CMBX10" w:hint="eastAsia"/>
          <w:kern w:val="0"/>
          <w:sz w:val="22"/>
        </w:rPr>
        <w:t>Siyuan</w:t>
      </w:r>
      <w:proofErr w:type="spellEnd"/>
      <w:r>
        <w:rPr>
          <w:rFonts w:ascii="CMBX10" w:hAnsi="CMBX10" w:cs="CMBX10" w:hint="eastAsia"/>
          <w:kern w:val="0"/>
          <w:sz w:val="22"/>
        </w:rPr>
        <w:t xml:space="preserve"> Building</w:t>
      </w:r>
    </w:p>
    <w:p w:rsidR="0059111D" w:rsidRDefault="0059111D" w:rsidP="0059111D">
      <w:pPr>
        <w:rPr>
          <w:rFonts w:ascii="楷体_GB2312" w:eastAsia="楷体_GB2312"/>
          <w:color w:val="000080"/>
          <w:sz w:val="28"/>
          <w:szCs w:val="28"/>
        </w:rPr>
      </w:pPr>
      <w:r>
        <w:rPr>
          <w:rFonts w:ascii="楷体_GB2312" w:eastAsia="楷体_GB2312" w:hint="eastAsia"/>
          <w:color w:val="000080"/>
          <w:sz w:val="28"/>
          <w:szCs w:val="28"/>
        </w:rPr>
        <w:t>摘要：</w:t>
      </w:r>
    </w:p>
    <w:p w:rsidR="0059111D" w:rsidRDefault="0059111D" w:rsidP="0059111D">
      <w:pPr>
        <w:autoSpaceDE w:val="0"/>
        <w:autoSpaceDN w:val="0"/>
        <w:adjustRightInd w:val="0"/>
        <w:jc w:val="left"/>
        <w:rPr>
          <w:rFonts w:ascii="CMR10" w:hAnsi="CMR10" w:cs="CMR10"/>
          <w:kern w:val="0"/>
          <w:sz w:val="22"/>
        </w:rPr>
      </w:pPr>
      <w:r>
        <w:rPr>
          <w:rFonts w:ascii="CMR10" w:hAnsi="CMR10" w:cs="CMR10"/>
          <w:kern w:val="0"/>
          <w:sz w:val="22"/>
        </w:rPr>
        <w:t>Over the last two decades the field of dispersive wave equations</w:t>
      </w:r>
      <w:r>
        <w:rPr>
          <w:rFonts w:ascii="CMR10" w:hAnsi="CMR10" w:cs="CMR10" w:hint="eastAsia"/>
          <w:kern w:val="0"/>
          <w:sz w:val="22"/>
        </w:rPr>
        <w:t xml:space="preserve"> </w:t>
      </w:r>
      <w:r>
        <w:rPr>
          <w:rFonts w:ascii="CMR10" w:hAnsi="CMR10" w:cs="CMR10"/>
          <w:kern w:val="0"/>
          <w:sz w:val="22"/>
        </w:rPr>
        <w:t>has experienced a striking evolution. A number of new ideas and techniques</w:t>
      </w:r>
      <w:r>
        <w:rPr>
          <w:rFonts w:ascii="CMR10" w:hAnsi="CMR10" w:cs="CMR10" w:hint="eastAsia"/>
          <w:kern w:val="0"/>
          <w:sz w:val="22"/>
        </w:rPr>
        <w:t xml:space="preserve"> </w:t>
      </w:r>
      <w:r>
        <w:rPr>
          <w:rFonts w:ascii="CMR10" w:hAnsi="CMR10" w:cs="CMR10"/>
          <w:kern w:val="0"/>
          <w:sz w:val="22"/>
        </w:rPr>
        <w:t>emerged, spurring progress on problems which until quite recently seemed</w:t>
      </w:r>
      <w:r>
        <w:rPr>
          <w:rFonts w:ascii="CMR10" w:hAnsi="CMR10" w:cs="CMR10" w:hint="eastAsia"/>
          <w:kern w:val="0"/>
          <w:sz w:val="22"/>
        </w:rPr>
        <w:t xml:space="preserve"> </w:t>
      </w:r>
      <w:r>
        <w:rPr>
          <w:rFonts w:ascii="CMR10" w:hAnsi="CMR10" w:cs="CMR10"/>
          <w:kern w:val="0"/>
          <w:sz w:val="22"/>
        </w:rPr>
        <w:t xml:space="preserve">intractable. In this talk we will discuss various </w:t>
      </w:r>
      <w:proofErr w:type="spellStart"/>
      <w:r>
        <w:rPr>
          <w:rFonts w:ascii="CMR10" w:hAnsi="CMR10" w:cs="CMR10"/>
          <w:kern w:val="0"/>
          <w:sz w:val="22"/>
        </w:rPr>
        <w:t>nonhomogeneous</w:t>
      </w:r>
      <w:proofErr w:type="spellEnd"/>
      <w:r>
        <w:rPr>
          <w:rFonts w:ascii="CMR10" w:hAnsi="CMR10" w:cs="CMR10"/>
          <w:kern w:val="0"/>
          <w:sz w:val="22"/>
        </w:rPr>
        <w:t xml:space="preserve"> </w:t>
      </w:r>
      <w:proofErr w:type="spellStart"/>
      <w:r>
        <w:rPr>
          <w:rFonts w:ascii="CMR10" w:hAnsi="CMR10" w:cs="CMR10"/>
          <w:kern w:val="0"/>
          <w:sz w:val="22"/>
        </w:rPr>
        <w:t>boundaryvalue</w:t>
      </w:r>
      <w:proofErr w:type="spellEnd"/>
      <w:r>
        <w:rPr>
          <w:rFonts w:ascii="CMR10" w:hAnsi="CMR10" w:cs="CMR10" w:hint="eastAsia"/>
          <w:kern w:val="0"/>
          <w:sz w:val="22"/>
        </w:rPr>
        <w:t xml:space="preserve"> </w:t>
      </w:r>
      <w:r>
        <w:rPr>
          <w:rFonts w:ascii="CMR10" w:hAnsi="CMR10" w:cs="CMR10"/>
          <w:kern w:val="0"/>
          <w:sz w:val="22"/>
        </w:rPr>
        <w:t xml:space="preserve">problems of the </w:t>
      </w:r>
      <w:proofErr w:type="spellStart"/>
      <w:r>
        <w:rPr>
          <w:rFonts w:ascii="CMR10" w:hAnsi="CMR10" w:cs="CMR10"/>
          <w:kern w:val="0"/>
          <w:sz w:val="22"/>
        </w:rPr>
        <w:t>Korteweg</w:t>
      </w:r>
      <w:proofErr w:type="spellEnd"/>
      <w:r>
        <w:rPr>
          <w:rFonts w:ascii="CMR10" w:hAnsi="CMR10" w:cs="CMR10"/>
          <w:kern w:val="0"/>
          <w:sz w:val="22"/>
        </w:rPr>
        <w:t xml:space="preserve">-de </w:t>
      </w:r>
      <w:proofErr w:type="spellStart"/>
      <w:r>
        <w:rPr>
          <w:rFonts w:ascii="CMR10" w:hAnsi="CMR10" w:cs="CMR10"/>
          <w:kern w:val="0"/>
          <w:sz w:val="22"/>
        </w:rPr>
        <w:t>Vries</w:t>
      </w:r>
      <w:proofErr w:type="spellEnd"/>
      <w:r>
        <w:rPr>
          <w:rFonts w:ascii="CMR10" w:hAnsi="CMR10" w:cs="CMR10"/>
          <w:kern w:val="0"/>
          <w:sz w:val="22"/>
        </w:rPr>
        <w:t xml:space="preserve"> (</w:t>
      </w:r>
      <w:proofErr w:type="spellStart"/>
      <w:r>
        <w:rPr>
          <w:rFonts w:ascii="CMR10" w:hAnsi="CMR10" w:cs="CMR10"/>
          <w:kern w:val="0"/>
          <w:sz w:val="22"/>
        </w:rPr>
        <w:t>KdV</w:t>
      </w:r>
      <w:proofErr w:type="spellEnd"/>
      <w:r>
        <w:rPr>
          <w:rFonts w:ascii="CMR10" w:hAnsi="CMR10" w:cs="CMR10"/>
          <w:kern w:val="0"/>
          <w:sz w:val="22"/>
        </w:rPr>
        <w:t>) equation, a classical representation</w:t>
      </w:r>
      <w:r>
        <w:rPr>
          <w:rFonts w:ascii="CMR10" w:hAnsi="CMR10" w:cs="CMR10" w:hint="eastAsia"/>
          <w:kern w:val="0"/>
          <w:sz w:val="22"/>
        </w:rPr>
        <w:t xml:space="preserve"> </w:t>
      </w:r>
      <w:r>
        <w:rPr>
          <w:rFonts w:ascii="CMR10" w:hAnsi="CMR10" w:cs="CMR10"/>
          <w:kern w:val="0"/>
          <w:sz w:val="22"/>
        </w:rPr>
        <w:t>of dispersive wave equations, for its well-</w:t>
      </w:r>
      <w:proofErr w:type="spellStart"/>
      <w:r>
        <w:rPr>
          <w:rFonts w:ascii="CMR10" w:hAnsi="CMR10" w:cs="CMR10"/>
          <w:kern w:val="0"/>
          <w:sz w:val="22"/>
        </w:rPr>
        <w:t>posedness</w:t>
      </w:r>
      <w:proofErr w:type="spellEnd"/>
      <w:r>
        <w:rPr>
          <w:rFonts w:ascii="CMR10" w:hAnsi="CMR10" w:cs="CMR10"/>
          <w:kern w:val="0"/>
          <w:sz w:val="22"/>
        </w:rPr>
        <w:t>. In particular,</w:t>
      </w:r>
      <w:r>
        <w:rPr>
          <w:rFonts w:ascii="CMR10" w:hAnsi="CMR10" w:cs="CMR10" w:hint="eastAsia"/>
          <w:kern w:val="0"/>
          <w:sz w:val="22"/>
        </w:rPr>
        <w:t xml:space="preserve"> </w:t>
      </w:r>
      <w:r>
        <w:rPr>
          <w:rFonts w:ascii="CMR10" w:hAnsi="CMR10" w:cs="CMR10"/>
          <w:kern w:val="0"/>
          <w:sz w:val="22"/>
        </w:rPr>
        <w:t>we will demonstrate how the harmonic analysis based techniques developed</w:t>
      </w:r>
      <w:r>
        <w:rPr>
          <w:rFonts w:ascii="CMR10" w:hAnsi="CMR10" w:cs="CMR10" w:hint="eastAsia"/>
          <w:kern w:val="0"/>
          <w:sz w:val="22"/>
        </w:rPr>
        <w:t xml:space="preserve"> </w:t>
      </w:r>
      <w:r>
        <w:rPr>
          <w:rFonts w:ascii="CMR10" w:hAnsi="CMR10" w:cs="CMR10"/>
          <w:kern w:val="0"/>
          <w:sz w:val="22"/>
        </w:rPr>
        <w:t xml:space="preserve">by </w:t>
      </w:r>
      <w:proofErr w:type="spellStart"/>
      <w:r>
        <w:rPr>
          <w:rFonts w:ascii="CMR10" w:hAnsi="CMR10" w:cs="CMR10"/>
          <w:kern w:val="0"/>
          <w:sz w:val="22"/>
        </w:rPr>
        <w:t>Bourgain</w:t>
      </w:r>
      <w:proofErr w:type="spellEnd"/>
      <w:r>
        <w:rPr>
          <w:rFonts w:ascii="CMR10" w:hAnsi="CMR10" w:cs="CMR10"/>
          <w:kern w:val="0"/>
          <w:sz w:val="22"/>
        </w:rPr>
        <w:t xml:space="preserve">, </w:t>
      </w:r>
      <w:proofErr w:type="spellStart"/>
      <w:r>
        <w:rPr>
          <w:rFonts w:ascii="CMR10" w:hAnsi="CMR10" w:cs="CMR10"/>
          <w:kern w:val="0"/>
          <w:sz w:val="22"/>
        </w:rPr>
        <w:t>Kernig</w:t>
      </w:r>
      <w:proofErr w:type="spellEnd"/>
      <w:r>
        <w:rPr>
          <w:rFonts w:ascii="CMR10" w:hAnsi="CMR10" w:cs="CMR10"/>
          <w:kern w:val="0"/>
          <w:sz w:val="22"/>
        </w:rPr>
        <w:t>, Ponce and Vegas as well as many others play important</w:t>
      </w:r>
      <w:r>
        <w:rPr>
          <w:rFonts w:ascii="CMR10" w:hAnsi="CMR10" w:cs="CMR10" w:hint="eastAsia"/>
          <w:kern w:val="0"/>
          <w:sz w:val="22"/>
        </w:rPr>
        <w:t xml:space="preserve"> </w:t>
      </w:r>
      <w:r>
        <w:rPr>
          <w:rFonts w:ascii="CMR10" w:hAnsi="CMR10" w:cs="CMR10"/>
          <w:kern w:val="0"/>
          <w:sz w:val="22"/>
        </w:rPr>
        <w:t>roles in studying the well-</w:t>
      </w:r>
      <w:proofErr w:type="spellStart"/>
      <w:r>
        <w:rPr>
          <w:rFonts w:ascii="CMR10" w:hAnsi="CMR10" w:cs="CMR10"/>
          <w:kern w:val="0"/>
          <w:sz w:val="22"/>
        </w:rPr>
        <w:t>poshness</w:t>
      </w:r>
      <w:proofErr w:type="spellEnd"/>
      <w:r>
        <w:rPr>
          <w:rFonts w:ascii="CMR10" w:hAnsi="CMR10" w:cs="CMR10"/>
          <w:kern w:val="0"/>
          <w:sz w:val="22"/>
        </w:rPr>
        <w:t xml:space="preserve"> of </w:t>
      </w:r>
      <w:proofErr w:type="spellStart"/>
      <w:r>
        <w:rPr>
          <w:rFonts w:ascii="CMR10" w:hAnsi="CMR10" w:cs="CMR10"/>
          <w:kern w:val="0"/>
          <w:sz w:val="22"/>
        </w:rPr>
        <w:t>nonhomogeneous</w:t>
      </w:r>
      <w:proofErr w:type="spellEnd"/>
      <w:r>
        <w:rPr>
          <w:rFonts w:ascii="CMR10" w:hAnsi="CMR10" w:cs="CMR10"/>
          <w:kern w:val="0"/>
          <w:sz w:val="22"/>
        </w:rPr>
        <w:t xml:space="preserve"> boundary-value</w:t>
      </w:r>
      <w:r>
        <w:rPr>
          <w:rFonts w:ascii="CMR10" w:hAnsi="CMR10" w:cs="CMR10" w:hint="eastAsia"/>
          <w:kern w:val="0"/>
          <w:sz w:val="22"/>
        </w:rPr>
        <w:t xml:space="preserve"> </w:t>
      </w:r>
      <w:r>
        <w:rPr>
          <w:rFonts w:ascii="CMR10" w:hAnsi="CMR10" w:cs="CMR10"/>
          <w:kern w:val="0"/>
          <w:sz w:val="22"/>
        </w:rPr>
        <w:t>problems of the equation. An overall review of recent progress on this subject</w:t>
      </w:r>
      <w:r>
        <w:rPr>
          <w:rFonts w:ascii="CMR10" w:hAnsi="CMR10" w:cs="CMR10" w:hint="eastAsia"/>
          <w:kern w:val="0"/>
          <w:sz w:val="22"/>
        </w:rPr>
        <w:t xml:space="preserve"> </w:t>
      </w:r>
      <w:r>
        <w:rPr>
          <w:rFonts w:ascii="CMR10" w:hAnsi="CMR10" w:cs="CMR10"/>
          <w:kern w:val="0"/>
          <w:sz w:val="22"/>
        </w:rPr>
        <w:t>will be provided. Some open questions will be also discussed if time</w:t>
      </w:r>
      <w:r>
        <w:rPr>
          <w:rFonts w:ascii="CMR10" w:hAnsi="CMR10" w:cs="CMR10" w:hint="eastAsia"/>
          <w:kern w:val="0"/>
          <w:sz w:val="22"/>
        </w:rPr>
        <w:t xml:space="preserve"> </w:t>
      </w:r>
      <w:r>
        <w:rPr>
          <w:rFonts w:ascii="CMR10" w:hAnsi="CMR10" w:cs="CMR10"/>
          <w:kern w:val="0"/>
          <w:sz w:val="22"/>
        </w:rPr>
        <w:t>permitted.</w:t>
      </w:r>
    </w:p>
    <w:p w:rsidR="0059111D" w:rsidRDefault="0059111D" w:rsidP="0059111D">
      <w:pPr>
        <w:ind w:firstLineChars="257" w:firstLine="540"/>
      </w:pPr>
    </w:p>
    <w:p w:rsidR="0059111D" w:rsidRDefault="0059111D" w:rsidP="0059111D">
      <w:pPr>
        <w:rPr>
          <w:rFonts w:ascii="楷体_GB2312" w:eastAsia="楷体_GB2312"/>
          <w:color w:val="000080"/>
          <w:sz w:val="28"/>
          <w:szCs w:val="28"/>
        </w:rPr>
      </w:pPr>
      <w:r>
        <w:rPr>
          <w:rFonts w:ascii="楷体_GB2312" w:eastAsia="楷体_GB2312" w:hint="eastAsia"/>
          <w:color w:val="000080"/>
          <w:sz w:val="28"/>
          <w:szCs w:val="28"/>
        </w:rPr>
        <w:t>报告人简介：</w:t>
      </w:r>
    </w:p>
    <w:p w:rsidR="0059111D" w:rsidRPr="001E1D4A" w:rsidRDefault="0059111D" w:rsidP="0059111D">
      <w:pPr>
        <w:rPr>
          <w:rFonts w:ascii="CMR10" w:hAnsi="CMR10" w:cs="CMR10"/>
          <w:kern w:val="0"/>
          <w:sz w:val="22"/>
        </w:rPr>
      </w:pPr>
      <w:r w:rsidRPr="001E1D4A">
        <w:rPr>
          <w:rFonts w:ascii="CMR10" w:hAnsi="CMR10" w:cs="CMR10"/>
          <w:kern w:val="0"/>
          <w:sz w:val="22"/>
        </w:rPr>
        <w:t>PhD in mathematics, 1990, University of Wisconsin-Madison</w:t>
      </w:r>
    </w:p>
    <w:p w:rsidR="0059111D" w:rsidRPr="001E1D4A" w:rsidRDefault="0059111D" w:rsidP="0059111D">
      <w:pPr>
        <w:rPr>
          <w:rFonts w:ascii="CMR10" w:hAnsi="CMR10" w:cs="CMR10"/>
          <w:kern w:val="0"/>
          <w:sz w:val="22"/>
        </w:rPr>
      </w:pPr>
      <w:r w:rsidRPr="001E1D4A">
        <w:rPr>
          <w:rFonts w:ascii="CMR10" w:hAnsi="CMR10" w:cs="CMR10"/>
          <w:kern w:val="0"/>
          <w:sz w:val="22"/>
        </w:rPr>
        <w:t>Assistant professor, 9/1990--8/1995, University of Cincinnati</w:t>
      </w:r>
    </w:p>
    <w:p w:rsidR="0059111D" w:rsidRPr="001E1D4A" w:rsidRDefault="0059111D" w:rsidP="0059111D">
      <w:pPr>
        <w:rPr>
          <w:rFonts w:ascii="CMR10" w:hAnsi="CMR10" w:cs="CMR10"/>
          <w:kern w:val="0"/>
          <w:sz w:val="22"/>
        </w:rPr>
      </w:pPr>
      <w:proofErr w:type="spellStart"/>
      <w:r w:rsidRPr="001E1D4A">
        <w:rPr>
          <w:rFonts w:ascii="CMR10" w:hAnsi="CMR10" w:cs="CMR10"/>
          <w:kern w:val="0"/>
          <w:sz w:val="22"/>
        </w:rPr>
        <w:t>Postdoc</w:t>
      </w:r>
      <w:proofErr w:type="spellEnd"/>
      <w:r w:rsidRPr="001E1D4A">
        <w:rPr>
          <w:rFonts w:ascii="CMR10" w:hAnsi="CMR10" w:cs="CMR10"/>
          <w:kern w:val="0"/>
          <w:sz w:val="22"/>
        </w:rPr>
        <w:t xml:space="preserve"> in industrial mathematics, 9/1992-8/1994, Institute of Mathematics and Applications (IMA), University of Minnesota</w:t>
      </w:r>
    </w:p>
    <w:p w:rsidR="0059111D" w:rsidRPr="001E1D4A" w:rsidRDefault="0059111D" w:rsidP="0059111D">
      <w:pPr>
        <w:rPr>
          <w:rFonts w:ascii="CMR10" w:hAnsi="CMR10" w:cs="CMR10"/>
          <w:kern w:val="0"/>
          <w:sz w:val="22"/>
        </w:rPr>
      </w:pPr>
      <w:r w:rsidRPr="001E1D4A">
        <w:rPr>
          <w:rFonts w:ascii="CMR10" w:hAnsi="CMR10" w:cs="CMR10"/>
          <w:kern w:val="0"/>
          <w:sz w:val="22"/>
        </w:rPr>
        <w:t>Associate Professor, 9/1995-9/2000, University of Cincinnati</w:t>
      </w:r>
    </w:p>
    <w:p w:rsidR="0059111D" w:rsidRDefault="0059111D" w:rsidP="0059111D">
      <w:pPr>
        <w:rPr>
          <w:rFonts w:ascii="CMR10" w:hAnsi="CMR10" w:cs="CMR10"/>
          <w:kern w:val="0"/>
          <w:sz w:val="22"/>
        </w:rPr>
      </w:pPr>
      <w:r w:rsidRPr="001E1D4A">
        <w:rPr>
          <w:rFonts w:ascii="CMR10" w:hAnsi="CMR10" w:cs="CMR10"/>
          <w:kern w:val="0"/>
          <w:sz w:val="22"/>
        </w:rPr>
        <w:t>Professor 9/2000 -- present, University of Cincinnati</w:t>
      </w:r>
    </w:p>
    <w:p w:rsidR="00E85CAE" w:rsidRPr="0059111D" w:rsidRDefault="00E85CAE"/>
    <w:sectPr w:rsidR="00E85CAE" w:rsidRPr="0059111D" w:rsidSect="00E85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DED" w:rsidRDefault="00FC3DED" w:rsidP="00373E7E">
      <w:r>
        <w:separator/>
      </w:r>
    </w:p>
  </w:endnote>
  <w:endnote w:type="continuationSeparator" w:id="0">
    <w:p w:rsidR="00FC3DED" w:rsidRDefault="00FC3DED" w:rsidP="00373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DED" w:rsidRDefault="00FC3DED" w:rsidP="00373E7E">
      <w:r>
        <w:separator/>
      </w:r>
    </w:p>
  </w:footnote>
  <w:footnote w:type="continuationSeparator" w:id="0">
    <w:p w:rsidR="00FC3DED" w:rsidRDefault="00FC3DED" w:rsidP="00373E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11D"/>
    <w:rsid w:val="000120EF"/>
    <w:rsid w:val="00373E7E"/>
    <w:rsid w:val="0059111D"/>
    <w:rsid w:val="00E85CAE"/>
    <w:rsid w:val="00FC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3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3E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3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3E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2012-05-21T01:32:00Z</dcterms:created>
  <dcterms:modified xsi:type="dcterms:W3CDTF">2012-05-22T02:57:00Z</dcterms:modified>
</cp:coreProperties>
</file>